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5D" w:rsidRDefault="0093255D" w:rsidP="0093255D">
      <w:pPr>
        <w:spacing w:line="240" w:lineRule="exact"/>
        <w:ind w:firstLine="227"/>
        <w:jc w:val="right"/>
        <w:rPr>
          <w:b/>
          <w:bCs/>
          <w:iCs/>
          <w:sz w:val="24"/>
        </w:rPr>
      </w:pPr>
      <w:r>
        <w:rPr>
          <w:b/>
          <w:bCs/>
          <w:iCs/>
          <w:sz w:val="24"/>
        </w:rPr>
        <w:t>ПРИЛОЖЕНИЕ 2</w:t>
      </w:r>
    </w:p>
    <w:p w:rsidR="0093255D" w:rsidRDefault="0093255D" w:rsidP="0093255D">
      <w:pPr>
        <w:spacing w:line="240" w:lineRule="exact"/>
        <w:ind w:firstLine="227"/>
        <w:jc w:val="right"/>
        <w:rPr>
          <w:bCs/>
          <w:iCs/>
          <w:sz w:val="24"/>
        </w:rPr>
      </w:pPr>
      <w:r>
        <w:rPr>
          <w:bCs/>
          <w:iCs/>
          <w:sz w:val="24"/>
        </w:rPr>
        <w:t xml:space="preserve">к основной образовательной программе </w:t>
      </w:r>
    </w:p>
    <w:p w:rsidR="0093255D" w:rsidRDefault="0093255D" w:rsidP="0093255D">
      <w:pPr>
        <w:spacing w:line="240" w:lineRule="exact"/>
        <w:ind w:firstLine="227"/>
        <w:jc w:val="right"/>
        <w:rPr>
          <w:bCs/>
          <w:iCs/>
          <w:sz w:val="24"/>
        </w:rPr>
      </w:pPr>
      <w:r>
        <w:rPr>
          <w:bCs/>
          <w:iCs/>
          <w:sz w:val="24"/>
        </w:rPr>
        <w:t>среднего общего образования</w:t>
      </w:r>
    </w:p>
    <w:p w:rsidR="0093255D" w:rsidRDefault="0093255D" w:rsidP="0093255D">
      <w:pPr>
        <w:spacing w:line="240" w:lineRule="exact"/>
        <w:ind w:firstLine="227"/>
        <w:jc w:val="right"/>
        <w:rPr>
          <w:bCs/>
          <w:iCs/>
          <w:sz w:val="24"/>
        </w:rPr>
      </w:pPr>
      <w:r>
        <w:rPr>
          <w:bCs/>
          <w:iCs/>
          <w:sz w:val="24"/>
        </w:rPr>
        <w:t>МКОУ Богучанской школы № 1 им. К.И. Безруких,</w:t>
      </w:r>
    </w:p>
    <w:p w:rsidR="0093255D" w:rsidRDefault="0093255D" w:rsidP="0093255D">
      <w:pPr>
        <w:spacing w:line="240" w:lineRule="exact"/>
        <w:ind w:firstLine="227"/>
        <w:jc w:val="right"/>
        <w:rPr>
          <w:bCs/>
          <w:iCs/>
          <w:sz w:val="24"/>
        </w:rPr>
      </w:pPr>
      <w:r>
        <w:rPr>
          <w:bCs/>
          <w:iCs/>
          <w:sz w:val="24"/>
        </w:rPr>
        <w:t>утверждено приказом директора</w:t>
      </w:r>
    </w:p>
    <w:p w:rsidR="0093255D" w:rsidRDefault="0093255D" w:rsidP="0093255D">
      <w:pPr>
        <w:spacing w:line="240" w:lineRule="exact"/>
        <w:ind w:firstLine="227"/>
        <w:jc w:val="right"/>
        <w:rPr>
          <w:bCs/>
          <w:iCs/>
          <w:sz w:val="24"/>
        </w:rPr>
      </w:pPr>
      <w:r>
        <w:rPr>
          <w:bCs/>
          <w:iCs/>
          <w:sz w:val="24"/>
        </w:rPr>
        <w:t xml:space="preserve">№ 130-од от 31.08.2023 г. </w:t>
      </w:r>
    </w:p>
    <w:p w:rsidR="0093255D" w:rsidRDefault="0093255D">
      <w:pPr>
        <w:shd w:val="clear" w:color="auto" w:fill="FFFFFF"/>
        <w:tabs>
          <w:tab w:val="left" w:pos="709"/>
          <w:tab w:val="right" w:pos="9349"/>
        </w:tabs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p w:rsidR="00745BBC" w:rsidRDefault="0093255D" w:rsidP="0093255D">
      <w:pPr>
        <w:shd w:val="clear" w:color="auto" w:fill="FFFFFF"/>
        <w:tabs>
          <w:tab w:val="left" w:pos="709"/>
          <w:tab w:val="right" w:pos="934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воспитания.</w:t>
      </w:r>
    </w:p>
    <w:p w:rsidR="0093255D" w:rsidRDefault="0093255D" w:rsidP="0093255D">
      <w:pPr>
        <w:shd w:val="clear" w:color="auto" w:fill="FFFFFF"/>
        <w:tabs>
          <w:tab w:val="left" w:pos="709"/>
          <w:tab w:val="right" w:pos="9349"/>
        </w:tabs>
        <w:spacing w:line="276" w:lineRule="auto"/>
        <w:jc w:val="center"/>
        <w:rPr>
          <w:b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РАЗДЕЛ 1. ЦЕЛЕВОЙ.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   воспитания    обучающихся в МКОУ Богучанской школы № 1 им. К.И. Безруких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Цель и задач</w:t>
      </w:r>
      <w:r>
        <w:rPr>
          <w:b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воспитания обучающихся.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воспитания: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усвоение обучающимися знаний норм, духовно-нравственных</w:t>
      </w:r>
      <w:r>
        <w:rPr>
          <w:color w:val="000000"/>
          <w:sz w:val="26"/>
          <w:szCs w:val="26"/>
        </w:rPr>
        <w:t xml:space="preserve"> ценностей</w:t>
      </w:r>
      <w:r>
        <w:rPr>
          <w:color w:val="000000"/>
          <w:sz w:val="28"/>
          <w:szCs w:val="28"/>
        </w:rPr>
        <w:t xml:space="preserve">, традиций, которые выработало российское общество (социально </w:t>
      </w:r>
      <w:r>
        <w:rPr>
          <w:color w:val="000000"/>
          <w:sz w:val="28"/>
          <w:szCs w:val="28"/>
        </w:rPr>
        <w:lastRenderedPageBreak/>
        <w:t xml:space="preserve">значимых знаний);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достижение личностных результатов освоения общеобразовательных программ в соответствии с ФГОС СОО.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745BBC" w:rsidRPr="0093255D" w:rsidRDefault="0093255D" w:rsidP="0093255D">
      <w:pPr>
        <w:pStyle w:val="a5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</w:t>
      </w:r>
      <w:r w:rsidRPr="0093255D">
        <w:rPr>
          <w:b/>
          <w:color w:val="000000"/>
          <w:sz w:val="28"/>
          <w:szCs w:val="28"/>
        </w:rPr>
        <w:t>Направления воспитания.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Патриотического воспитания</w:t>
      </w:r>
      <w:r>
        <w:rPr>
          <w:color w:val="000000"/>
          <w:sz w:val="28"/>
          <w:szCs w:val="28"/>
        </w:rPr>
        <w:t xml:space="preserve">, основанного на воспитании любви к родному краю, Родине, своему народу, уважения к другим народам России; </w:t>
      </w:r>
      <w:r>
        <w:rPr>
          <w:color w:val="000000"/>
          <w:sz w:val="28"/>
          <w:szCs w:val="28"/>
        </w:rPr>
        <w:lastRenderedPageBreak/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45BBC" w:rsidRDefault="0093255D" w:rsidP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644"/>
        <w:jc w:val="both"/>
        <w:rPr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000000"/>
          <w:sz w:val="28"/>
          <w:szCs w:val="28"/>
        </w:rPr>
        <w:t>1.3. Целевые ориентиры результатов воспитания.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СОО установлены ФГОС СОО.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Целевые ориентиры результатов воспитания на уровне среднего </w:t>
      </w:r>
      <w:r>
        <w:rPr>
          <w:b/>
          <w:color w:val="000000"/>
          <w:sz w:val="28"/>
          <w:szCs w:val="28"/>
        </w:rPr>
        <w:lastRenderedPageBreak/>
        <w:t>общего образования.</w:t>
      </w:r>
    </w:p>
    <w:p w:rsidR="0093255D" w:rsidRDefault="0093255D" w:rsidP="0093255D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  <w:bookmarkStart w:id="3" w:name="bookmark=id.3znysh7" w:colFirst="0" w:colLast="0"/>
      <w:bookmarkEnd w:id="3"/>
    </w:p>
    <w:p w:rsidR="00745BBC" w:rsidRPr="0093255D" w:rsidRDefault="0093255D" w:rsidP="0093255D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45BBC" w:rsidRDefault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End w:id="4"/>
      <w:r>
        <w:rPr>
          <w:color w:val="000000"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45BBC" w:rsidRDefault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r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745BBC" w:rsidRDefault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3dy6vkm" w:colFirst="0" w:colLast="0"/>
      <w:bookmarkEnd w:id="6"/>
      <w:r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93255D" w:rsidRDefault="0093255D" w:rsidP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1t3h5sf" w:colFirst="0" w:colLast="0"/>
      <w:bookmarkEnd w:id="7"/>
      <w:r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  <w:bookmarkStart w:id="8" w:name="bookmark=id.4d34og8" w:colFirst="0" w:colLast="0"/>
      <w:bookmarkEnd w:id="8"/>
    </w:p>
    <w:p w:rsidR="00745BBC" w:rsidRDefault="0093255D" w:rsidP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" w:name="bookmark=id.2s8eyo1" w:colFirst="0" w:colLast="0"/>
      <w:bookmarkEnd w:id="9"/>
      <w:r>
        <w:rPr>
          <w:b/>
          <w:color w:val="000000"/>
          <w:sz w:val="28"/>
          <w:szCs w:val="28"/>
        </w:rPr>
        <w:t>Патриотическое воспитание: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0" w:name="bookmark=id.17dp8vu" w:colFirst="0" w:colLast="0"/>
      <w:bookmarkEnd w:id="10"/>
      <w:r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1" w:name="bookmark=id.3rdcrjn" w:colFirst="0" w:colLast="0"/>
      <w:bookmarkEnd w:id="11"/>
      <w:r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2" w:name="bookmark=id.26in1rg" w:colFirst="0" w:colLast="0"/>
      <w:bookmarkEnd w:id="12"/>
      <w:r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3" w:name="bookmark=id.lnxbz9" w:colFirst="0" w:colLast="0"/>
      <w:bookmarkEnd w:id="13"/>
      <w:r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14" w:name="bookmark=id.35nkun2" w:colFirst="0" w:colLast="0"/>
      <w:bookmarkEnd w:id="14"/>
      <w:r>
        <w:rPr>
          <w:b/>
          <w:color w:val="000000"/>
          <w:sz w:val="28"/>
          <w:szCs w:val="28"/>
        </w:rPr>
        <w:t>Духовно-нравственное воспитание: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5" w:name="bookmark=id.1ksv4uv" w:colFirst="0" w:colLast="0"/>
      <w:bookmarkEnd w:id="15"/>
      <w:r>
        <w:rPr>
          <w:color w:val="000000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6" w:name="bookmark=id.44sinio" w:colFirst="0" w:colLast="0"/>
      <w:bookmarkEnd w:id="16"/>
      <w:r>
        <w:rPr>
          <w:color w:val="000000"/>
          <w:sz w:val="28"/>
          <w:szCs w:val="28"/>
        </w:rPr>
        <w:lastRenderedPageBreak/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7" w:name="bookmark=id.2jxsxqh" w:colFirst="0" w:colLast="0"/>
      <w:bookmarkEnd w:id="17"/>
      <w:r>
        <w:rPr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8" w:name="bookmark=id.z337ya" w:colFirst="0" w:colLast="0"/>
      <w:bookmarkEnd w:id="18"/>
      <w:r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9" w:name="bookmark=id.3j2qqm3" w:colFirst="0" w:colLast="0"/>
      <w:bookmarkEnd w:id="19"/>
      <w:r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0" w:name="bookmark=id.1y810tw" w:colFirst="0" w:colLast="0"/>
      <w:bookmarkEnd w:id="20"/>
      <w:r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21" w:name="bookmark=id.4i7ojhp" w:colFirst="0" w:colLast="0"/>
      <w:bookmarkEnd w:id="21"/>
      <w:r>
        <w:rPr>
          <w:b/>
          <w:color w:val="000000"/>
          <w:sz w:val="28"/>
          <w:szCs w:val="28"/>
        </w:rPr>
        <w:t>Эстетическое воспитание: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2" w:name="bookmark=id.2xcytpi" w:colFirst="0" w:colLast="0"/>
      <w:bookmarkEnd w:id="22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3" w:name="bookmark=id.1ci93xb" w:colFirst="0" w:colLast="0"/>
      <w:bookmarkEnd w:id="23"/>
      <w:r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4" w:name="bookmark=id.3whwml4" w:colFirst="0" w:colLast="0"/>
      <w:bookmarkEnd w:id="24"/>
      <w:r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5" w:name="bookmark=id.2bn6wsx" w:colFirst="0" w:colLast="0"/>
      <w:bookmarkEnd w:id="25"/>
      <w:r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26" w:name="bookmark=id.qsh70q" w:colFirst="0" w:colLast="0"/>
      <w:bookmarkEnd w:id="26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7" w:name="bookmark=id.3as4poj" w:colFirst="0" w:colLast="0"/>
      <w:bookmarkEnd w:id="27"/>
      <w:r>
        <w:rPr>
          <w:color w:val="000000"/>
          <w:sz w:val="28"/>
          <w:szCs w:val="28"/>
        </w:rPr>
        <w:lastRenderedPageBreak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8" w:name="bookmark=id.1pxezwc" w:colFirst="0" w:colLast="0"/>
      <w:bookmarkEnd w:id="28"/>
      <w:r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9" w:name="bookmark=id.49x2ik5" w:colFirst="0" w:colLast="0"/>
      <w:bookmarkEnd w:id="29"/>
      <w:r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0" w:name="bookmark=id.2p2csry" w:colFirst="0" w:colLast="0"/>
      <w:bookmarkEnd w:id="30"/>
      <w:r>
        <w:rPr>
          <w:color w:val="000000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1" w:name="bookmark=id.147n2zr" w:colFirst="0" w:colLast="0"/>
      <w:bookmarkEnd w:id="31"/>
      <w:r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2" w:name="bookmark=id.3o7alnk" w:colFirst="0" w:colLast="0"/>
      <w:bookmarkEnd w:id="32"/>
      <w:r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33" w:name="bookmark=id.23ckvvd" w:colFirst="0" w:colLast="0"/>
      <w:bookmarkEnd w:id="33"/>
      <w:r>
        <w:rPr>
          <w:b/>
          <w:color w:val="000000"/>
          <w:sz w:val="28"/>
          <w:szCs w:val="28"/>
        </w:rPr>
        <w:t>Трудовое воспитание: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4" w:name="bookmark=id.ihv636" w:colFirst="0" w:colLast="0"/>
      <w:bookmarkEnd w:id="34"/>
      <w:r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5" w:name="bookmark=id.32hioqz" w:colFirst="0" w:colLast="0"/>
      <w:bookmarkEnd w:id="35"/>
      <w:r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или наемного труда;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6" w:name="bookmark=id.1hmsyys" w:colFirst="0" w:colLast="0"/>
      <w:bookmarkEnd w:id="36"/>
      <w:r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7" w:name="bookmark=id.41mghml" w:colFirst="0" w:colLast="0"/>
      <w:bookmarkEnd w:id="37"/>
      <w:r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45BBC" w:rsidRDefault="0093255D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38" w:name="bookmark=id.2grqrue" w:colFirst="0" w:colLast="0"/>
      <w:bookmarkEnd w:id="38"/>
      <w:r>
        <w:rPr>
          <w:color w:val="000000"/>
          <w:sz w:val="28"/>
          <w:szCs w:val="28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</w:t>
      </w:r>
      <w:r>
        <w:rPr>
          <w:color w:val="000000"/>
          <w:sz w:val="28"/>
          <w:szCs w:val="28"/>
        </w:rPr>
        <w:lastRenderedPageBreak/>
        <w:t>информационном высокотехнологическом обществе, готовый учиться и трудиться в современном обществе;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9" w:name="bookmark=id.vx1227" w:colFirst="0" w:colLast="0"/>
      <w:bookmarkEnd w:id="39"/>
      <w:r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40" w:name="bookmark=id.3fwokq0" w:colFirst="0" w:colLast="0"/>
      <w:bookmarkEnd w:id="40"/>
      <w:r>
        <w:rPr>
          <w:b/>
          <w:color w:val="000000"/>
          <w:sz w:val="28"/>
          <w:szCs w:val="28"/>
        </w:rPr>
        <w:t>Экологическое воспитание: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1" w:name="bookmark=id.1v1yuxt" w:colFirst="0" w:colLast="0"/>
      <w:bookmarkEnd w:id="41"/>
      <w:r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2" w:name="bookmark=id.4f1mdlm" w:colFirst="0" w:colLast="0"/>
      <w:bookmarkEnd w:id="42"/>
      <w:r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3" w:name="bookmark=id.2u6wntf" w:colFirst="0" w:colLast="0"/>
      <w:bookmarkEnd w:id="43"/>
      <w:r>
        <w:rPr>
          <w:color w:val="000000"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45BBC" w:rsidRDefault="0093255D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4" w:name="bookmark=id.19c6y18" w:colFirst="0" w:colLast="0"/>
      <w:bookmarkEnd w:id="44"/>
      <w:r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45" w:name="bookmark=id.3tbugp1" w:colFirst="0" w:colLast="0"/>
      <w:bookmarkEnd w:id="45"/>
      <w:r>
        <w:rPr>
          <w:b/>
          <w:color w:val="000000"/>
          <w:sz w:val="28"/>
          <w:szCs w:val="28"/>
        </w:rPr>
        <w:t>Ценности научного познания: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6" w:name="bookmark=id.28h4qwu" w:colFirst="0" w:colLast="0"/>
      <w:bookmarkEnd w:id="46"/>
      <w:r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745BBC" w:rsidRDefault="0093255D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7" w:name="bookmark=id.nmf14n" w:colFirst="0" w:colLast="0"/>
      <w:bookmarkEnd w:id="47"/>
      <w:r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745BBC" w:rsidRDefault="0093255D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8" w:name="bookmark=id.37m2jsg" w:colFirst="0" w:colLast="0"/>
      <w:bookmarkEnd w:id="48"/>
      <w:r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45BBC" w:rsidRDefault="0093255D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1mrcu09" w:colFirst="0" w:colLast="0"/>
      <w:bookmarkEnd w:id="49"/>
      <w:r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C00000"/>
          <w:sz w:val="28"/>
          <w:szCs w:val="28"/>
        </w:rPr>
      </w:pPr>
    </w:p>
    <w:p w:rsidR="00745BBC" w:rsidRDefault="0093255D" w:rsidP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50" w:name="_heading=h.46r0co2" w:colFirst="0" w:colLast="0"/>
      <w:bookmarkEnd w:id="50"/>
      <w:r>
        <w:rPr>
          <w:b/>
          <w:color w:val="000000"/>
          <w:sz w:val="28"/>
          <w:szCs w:val="28"/>
        </w:rPr>
        <w:t>РАЗДЕЛ 2. СОДЕРЖАТЕЛЬНЫЙ.</w:t>
      </w:r>
    </w:p>
    <w:p w:rsidR="00745BBC" w:rsidRPr="0093255D" w:rsidRDefault="0093255D" w:rsidP="0093255D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  <w:tab w:val="left" w:pos="1560"/>
        </w:tabs>
        <w:spacing w:line="276" w:lineRule="auto"/>
        <w:rPr>
          <w:b/>
          <w:color w:val="000000"/>
          <w:sz w:val="28"/>
          <w:szCs w:val="28"/>
        </w:rPr>
      </w:pPr>
      <w:bookmarkStart w:id="51" w:name="_heading=h.2lwamvv" w:colFirst="0" w:colLast="0"/>
      <w:bookmarkEnd w:id="51"/>
      <w:r w:rsidRPr="0093255D">
        <w:rPr>
          <w:b/>
          <w:color w:val="000000"/>
          <w:sz w:val="28"/>
          <w:szCs w:val="28"/>
        </w:rPr>
        <w:t>Уклад Школы.</w:t>
      </w:r>
    </w:p>
    <w:p w:rsidR="0093255D" w:rsidRDefault="0093255D" w:rsidP="009325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Богучанская школа № 1 им. К.И. Безруких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93255D" w:rsidRDefault="0093255D" w:rsidP="0093255D">
      <w:pPr>
        <w:pStyle w:val="11"/>
        <w:spacing w:before="74"/>
        <w:ind w:left="970" w:right="421"/>
      </w:pPr>
      <w:r>
        <w:t>Уклад общеобразовательной организации</w:t>
      </w:r>
    </w:p>
    <w:p w:rsidR="0093255D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Специфика расположения школы. </w:t>
      </w:r>
      <w:r w:rsidRPr="00E018A7">
        <w:rPr>
          <w:sz w:val="28"/>
          <w:szCs w:val="28"/>
        </w:rPr>
        <w:t xml:space="preserve">Здание МКОУ </w:t>
      </w:r>
      <w:r>
        <w:rPr>
          <w:sz w:val="28"/>
          <w:szCs w:val="28"/>
        </w:rPr>
        <w:t xml:space="preserve">Богучанской школы </w:t>
      </w:r>
      <w:r>
        <w:rPr>
          <w:sz w:val="28"/>
          <w:szCs w:val="28"/>
        </w:rPr>
        <w:lastRenderedPageBreak/>
        <w:t xml:space="preserve">№ 1 им. К.И. Безруких </w:t>
      </w:r>
      <w:r w:rsidRPr="00E018A7">
        <w:rPr>
          <w:sz w:val="28"/>
          <w:szCs w:val="28"/>
        </w:rPr>
        <w:t xml:space="preserve">расположено в </w:t>
      </w:r>
      <w:r>
        <w:rPr>
          <w:sz w:val="28"/>
          <w:szCs w:val="28"/>
        </w:rPr>
        <w:t xml:space="preserve">административном центре с. Богучаны, </w:t>
      </w:r>
      <w:r w:rsidRPr="00E018A7">
        <w:rPr>
          <w:sz w:val="28"/>
          <w:szCs w:val="28"/>
        </w:rPr>
        <w:t xml:space="preserve">в живописном месте на берегу реки Ангара, в двухэтажном </w:t>
      </w:r>
      <w:r w:rsidR="00B35EE3" w:rsidRPr="00E018A7">
        <w:rPr>
          <w:sz w:val="28"/>
          <w:szCs w:val="28"/>
        </w:rPr>
        <w:t>типовом здании</w:t>
      </w:r>
      <w:r w:rsidRPr="00E018A7">
        <w:rPr>
          <w:sz w:val="28"/>
          <w:szCs w:val="28"/>
        </w:rPr>
        <w:t>, кото</w:t>
      </w:r>
      <w:r>
        <w:rPr>
          <w:sz w:val="28"/>
          <w:szCs w:val="28"/>
        </w:rPr>
        <w:t>рое введено в эксплуатацию в 1987</w:t>
      </w:r>
      <w:r w:rsidRPr="00E018A7">
        <w:rPr>
          <w:sz w:val="28"/>
          <w:szCs w:val="28"/>
        </w:rPr>
        <w:t xml:space="preserve"> году. </w:t>
      </w:r>
      <w:r w:rsidR="00B35EE3" w:rsidRPr="00E018A7">
        <w:rPr>
          <w:sz w:val="28"/>
          <w:szCs w:val="28"/>
        </w:rPr>
        <w:t>Территория школы благоустроена</w:t>
      </w:r>
      <w:r w:rsidRPr="00E018A7">
        <w:rPr>
          <w:sz w:val="28"/>
          <w:szCs w:val="28"/>
        </w:rPr>
        <w:t xml:space="preserve">, большое внимание уделяется ландшафтному </w:t>
      </w:r>
      <w:r>
        <w:rPr>
          <w:sz w:val="28"/>
          <w:szCs w:val="28"/>
        </w:rPr>
        <w:t xml:space="preserve">дизайну (клумбы, цветники, парковая зона). </w:t>
      </w:r>
      <w:r w:rsidRPr="00E018A7">
        <w:rPr>
          <w:sz w:val="28"/>
          <w:szCs w:val="28"/>
        </w:rPr>
        <w:t>На территории школы расположена детская игровая площадка, частично благоустроенный с</w:t>
      </w:r>
      <w:r>
        <w:rPr>
          <w:sz w:val="28"/>
          <w:szCs w:val="28"/>
        </w:rPr>
        <w:t xml:space="preserve">портивный </w:t>
      </w:r>
      <w:r w:rsidR="00B35EE3">
        <w:rPr>
          <w:sz w:val="28"/>
          <w:szCs w:val="28"/>
        </w:rPr>
        <w:t>комплекс</w:t>
      </w:r>
      <w:r w:rsidR="00B35EE3" w:rsidRPr="00E018A7">
        <w:rPr>
          <w:sz w:val="28"/>
          <w:szCs w:val="28"/>
        </w:rPr>
        <w:t>, транспортные</w:t>
      </w:r>
      <w:r w:rsidRPr="00E018A7">
        <w:rPr>
          <w:sz w:val="28"/>
          <w:szCs w:val="28"/>
        </w:rPr>
        <w:t xml:space="preserve"> подъезды к школе удобны и доступны для безопасного перемещения учащихся. На территории школы возведен мемор</w:t>
      </w:r>
      <w:r>
        <w:rPr>
          <w:sz w:val="28"/>
          <w:szCs w:val="28"/>
        </w:rPr>
        <w:t>иал памяти воинам-участникам Великой Отечественной войны "Никто не забыт, ничто не забыто»</w:t>
      </w:r>
      <w:r w:rsidRPr="00E018A7">
        <w:rPr>
          <w:sz w:val="28"/>
          <w:szCs w:val="28"/>
        </w:rPr>
        <w:t>.</w:t>
      </w:r>
    </w:p>
    <w:p w:rsidR="0093255D" w:rsidRDefault="0093255D" w:rsidP="00B35EE3">
      <w:pPr>
        <w:ind w:firstLine="567"/>
        <w:jc w:val="both"/>
        <w:rPr>
          <w:i/>
          <w:iCs/>
          <w:sz w:val="28"/>
          <w:szCs w:val="28"/>
        </w:rPr>
      </w:pPr>
    </w:p>
    <w:p w:rsidR="0093255D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Особенности социального окружения и значимые партнеры школы. </w:t>
      </w:r>
      <w:r w:rsidRPr="00E018A7">
        <w:rPr>
          <w:sz w:val="28"/>
          <w:szCs w:val="28"/>
        </w:rPr>
        <w:t xml:space="preserve">Расположение школы позволяет широко использовать в образовательной деятельности и воспитательной работе со школьниками объекты сферы культуры, спорта: </w:t>
      </w:r>
      <w:r w:rsidR="00B35EE3" w:rsidRPr="00E018A7">
        <w:rPr>
          <w:sz w:val="28"/>
          <w:szCs w:val="28"/>
        </w:rPr>
        <w:t>Ра</w:t>
      </w:r>
      <w:r w:rsidR="00B35EE3">
        <w:rPr>
          <w:sz w:val="28"/>
          <w:szCs w:val="28"/>
        </w:rPr>
        <w:t>йонный Дом</w:t>
      </w:r>
      <w:r>
        <w:rPr>
          <w:sz w:val="28"/>
          <w:szCs w:val="28"/>
        </w:rPr>
        <w:t xml:space="preserve"> культуры «Янтарь», Богучанский краеведческий музей</w:t>
      </w:r>
      <w:r w:rsidRPr="00E018A7">
        <w:rPr>
          <w:sz w:val="28"/>
          <w:szCs w:val="28"/>
        </w:rPr>
        <w:t xml:space="preserve"> им. Д. </w:t>
      </w:r>
      <w:proofErr w:type="spellStart"/>
      <w:r w:rsidRPr="00E018A7">
        <w:rPr>
          <w:sz w:val="28"/>
          <w:szCs w:val="28"/>
        </w:rPr>
        <w:t>Андона</w:t>
      </w:r>
      <w:proofErr w:type="spellEnd"/>
      <w:r w:rsidRPr="00E018A7">
        <w:rPr>
          <w:sz w:val="28"/>
          <w:szCs w:val="28"/>
        </w:rPr>
        <w:t>, «</w:t>
      </w:r>
      <w:r w:rsidRPr="00E018A7">
        <w:rPr>
          <w:color w:val="000000"/>
          <w:sz w:val="28"/>
          <w:szCs w:val="28"/>
          <w:shd w:val="clear" w:color="auto" w:fill="FFFFFF"/>
        </w:rPr>
        <w:t>МБОУ ДОД "Центр роста"</w:t>
      </w:r>
      <w:r w:rsidRPr="00E018A7">
        <w:rPr>
          <w:sz w:val="28"/>
          <w:szCs w:val="28"/>
        </w:rPr>
        <w:t xml:space="preserve">» ДЮСШ, </w:t>
      </w:r>
      <w:r>
        <w:rPr>
          <w:sz w:val="28"/>
          <w:szCs w:val="28"/>
        </w:rPr>
        <w:t xml:space="preserve">МБУ </w:t>
      </w:r>
      <w:proofErr w:type="spellStart"/>
      <w:r w:rsidRPr="00E018A7">
        <w:rPr>
          <w:sz w:val="28"/>
          <w:szCs w:val="28"/>
        </w:rPr>
        <w:t>ЦСиДМ</w:t>
      </w:r>
      <w:proofErr w:type="spellEnd"/>
      <w:r w:rsidRPr="00E018A7">
        <w:rPr>
          <w:sz w:val="28"/>
          <w:szCs w:val="28"/>
        </w:rPr>
        <w:t xml:space="preserve">, ДШИ, </w:t>
      </w:r>
      <w:r>
        <w:rPr>
          <w:sz w:val="28"/>
          <w:szCs w:val="28"/>
        </w:rPr>
        <w:t>КГКУ «</w:t>
      </w:r>
      <w:r w:rsidRPr="00E018A7">
        <w:rPr>
          <w:sz w:val="28"/>
          <w:szCs w:val="28"/>
        </w:rPr>
        <w:t>ЦЗН</w:t>
      </w:r>
      <w:r>
        <w:rPr>
          <w:sz w:val="28"/>
          <w:szCs w:val="28"/>
        </w:rPr>
        <w:t xml:space="preserve"> Богучанского района»</w:t>
      </w:r>
      <w:r w:rsidRPr="00E018A7">
        <w:rPr>
          <w:sz w:val="28"/>
          <w:szCs w:val="28"/>
        </w:rPr>
        <w:t xml:space="preserve">, ОМВД по Богучанскому району, </w:t>
      </w:r>
      <w:r>
        <w:rPr>
          <w:sz w:val="28"/>
          <w:szCs w:val="28"/>
        </w:rPr>
        <w:t xml:space="preserve">Богучанская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</w:t>
      </w:r>
      <w:r w:rsidRPr="00E018A7">
        <w:rPr>
          <w:sz w:val="28"/>
          <w:szCs w:val="28"/>
        </w:rPr>
        <w:t xml:space="preserve">, что позволяет организовать воспитательную работу в достаточной мере. 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</w:p>
    <w:p w:rsidR="0093255D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Особенности контингента учащихся. </w:t>
      </w:r>
      <w:r w:rsidRPr="00E018A7">
        <w:rPr>
          <w:sz w:val="28"/>
          <w:szCs w:val="28"/>
        </w:rPr>
        <w:t xml:space="preserve">Всего в образовательной </w:t>
      </w:r>
      <w:r w:rsidR="00B35EE3" w:rsidRPr="00E018A7">
        <w:rPr>
          <w:sz w:val="28"/>
          <w:szCs w:val="28"/>
        </w:rPr>
        <w:t>организации обучается</w:t>
      </w:r>
      <w:r w:rsidRPr="00E018A7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  <w:r w:rsidRPr="00E018A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E018A7">
        <w:rPr>
          <w:sz w:val="28"/>
          <w:szCs w:val="28"/>
        </w:rPr>
        <w:t xml:space="preserve">, в том числе: детей с ОВЗ - </w:t>
      </w:r>
      <w:r>
        <w:rPr>
          <w:sz w:val="28"/>
          <w:szCs w:val="28"/>
        </w:rPr>
        <w:t>39</w:t>
      </w:r>
      <w:r w:rsidRPr="00E018A7">
        <w:rPr>
          <w:sz w:val="28"/>
          <w:szCs w:val="28"/>
        </w:rPr>
        <w:t xml:space="preserve"> человек; детей, находящиеся под опекой и попечительством - </w:t>
      </w:r>
      <w:r>
        <w:rPr>
          <w:sz w:val="28"/>
          <w:szCs w:val="28"/>
        </w:rPr>
        <w:t>16</w:t>
      </w:r>
      <w:r w:rsidRPr="00E018A7">
        <w:rPr>
          <w:sz w:val="28"/>
          <w:szCs w:val="28"/>
        </w:rPr>
        <w:t xml:space="preserve"> человек; детей из многодетных семей - 7</w:t>
      </w:r>
      <w:r>
        <w:rPr>
          <w:sz w:val="28"/>
          <w:szCs w:val="28"/>
        </w:rPr>
        <w:t>8</w:t>
      </w:r>
      <w:r w:rsidRPr="00E018A7">
        <w:rPr>
          <w:sz w:val="28"/>
          <w:szCs w:val="28"/>
        </w:rPr>
        <w:t xml:space="preserve">; детей, находящихся в социально-опасном положении – </w:t>
      </w:r>
      <w:r>
        <w:rPr>
          <w:sz w:val="28"/>
          <w:szCs w:val="28"/>
        </w:rPr>
        <w:t>5 человек</w:t>
      </w:r>
      <w:r w:rsidRPr="00E018A7">
        <w:rPr>
          <w:sz w:val="28"/>
          <w:szCs w:val="28"/>
        </w:rPr>
        <w:t>.</w:t>
      </w:r>
    </w:p>
    <w:p w:rsidR="0093255D" w:rsidRDefault="0093255D" w:rsidP="00B35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отметить, что все классные коллективы сформированы учащимися, пришедшими из разных образовательных организаций сел и района, со своими устоявшимися представлениями, укладами, что формирует определенные задачи воспитания, стоящие перед педагогическим коллективом и конкретно, перед классными руководителями. Для обучающихся школы оборудованы просторные, эстетично оформленные классные кабинеты с современной мобильной школьной мебелью, техническими и электронными средствами обучения, интерактивным оборудованием, лабораториями по физике, химии.</w:t>
      </w:r>
    </w:p>
    <w:p w:rsidR="0093255D" w:rsidRDefault="0093255D" w:rsidP="00B35EE3">
      <w:pPr>
        <w:ind w:firstLine="567"/>
        <w:jc w:val="both"/>
        <w:rPr>
          <w:sz w:val="28"/>
          <w:szCs w:val="28"/>
        </w:rPr>
      </w:pPr>
    </w:p>
    <w:p w:rsidR="00B35EE3" w:rsidRDefault="00B35EE3" w:rsidP="00B35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организации системы дополнительного образования и внеурочной деятельности в образовательной организации имеется:</w:t>
      </w:r>
    </w:p>
    <w:p w:rsidR="00B35EE3" w:rsidRDefault="00B35EE3" w:rsidP="00B35EE3">
      <w:pPr>
        <w:pStyle w:val="a5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Спортивный зал;</w:t>
      </w:r>
    </w:p>
    <w:p w:rsidR="00B35EE3" w:rsidRDefault="00B35EE3" w:rsidP="00B35EE3">
      <w:pPr>
        <w:pStyle w:val="a5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Рекреация;</w:t>
      </w:r>
    </w:p>
    <w:p w:rsidR="00B35EE3" w:rsidRDefault="00B35EE3" w:rsidP="00B35EE3">
      <w:pPr>
        <w:pStyle w:val="a5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Информационно-библиотечный центр;</w:t>
      </w:r>
    </w:p>
    <w:p w:rsidR="00B35EE3" w:rsidRPr="00B35EE3" w:rsidRDefault="00B35EE3" w:rsidP="00B35EE3">
      <w:pPr>
        <w:pStyle w:val="a5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Кабинеты «Точка роста».</w:t>
      </w:r>
    </w:p>
    <w:p w:rsidR="00B35EE3" w:rsidRDefault="00B35EE3" w:rsidP="0093255D">
      <w:pPr>
        <w:pStyle w:val="a4"/>
        <w:ind w:right="421" w:firstLine="851"/>
        <w:rPr>
          <w:color w:val="0D0D0D"/>
        </w:rPr>
      </w:pPr>
    </w:p>
    <w:p w:rsidR="0093255D" w:rsidRDefault="0093255D" w:rsidP="00B35EE3">
      <w:pPr>
        <w:pStyle w:val="a4"/>
        <w:ind w:left="0" w:firstLine="567"/>
      </w:pPr>
      <w:r>
        <w:rPr>
          <w:color w:val="0D0D0D"/>
        </w:rPr>
        <w:t>Отмечается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достаточная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образования.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принимают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ученического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самоуправления,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инициаторами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организаторами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принимают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победителями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уровня.</w:t>
      </w:r>
    </w:p>
    <w:p w:rsidR="0093255D" w:rsidRPr="00E018A7" w:rsidRDefault="0093255D" w:rsidP="0093255D">
      <w:pPr>
        <w:ind w:right="421"/>
        <w:jc w:val="both"/>
        <w:rPr>
          <w:sz w:val="28"/>
          <w:szCs w:val="28"/>
        </w:rPr>
      </w:pPr>
    </w:p>
    <w:p w:rsidR="0093255D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Источники положительного или отрицательного влияния на детей. </w:t>
      </w:r>
      <w:r w:rsidRPr="00E018A7">
        <w:rPr>
          <w:sz w:val="28"/>
          <w:szCs w:val="28"/>
        </w:rPr>
        <w:t xml:space="preserve">Педагогический коллектив школы – основной источник положительного влияния на детей. Педагоги школы грамотно организуют образовательный и воспитательный процесс. 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</w:p>
    <w:p w:rsidR="0093255D" w:rsidRPr="00E018A7" w:rsidRDefault="0093255D" w:rsidP="00B35EE3">
      <w:pPr>
        <w:ind w:firstLine="567"/>
        <w:jc w:val="both"/>
        <w:rPr>
          <w:i/>
          <w:iCs/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Оригинальные воспитательные находки школы. 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018A7">
        <w:rPr>
          <w:sz w:val="28"/>
          <w:szCs w:val="28"/>
        </w:rPr>
        <w:t>Деятельность детской общественной организации «</w:t>
      </w:r>
      <w:r>
        <w:rPr>
          <w:sz w:val="28"/>
          <w:szCs w:val="28"/>
        </w:rPr>
        <w:t>Наследие</w:t>
      </w:r>
      <w:r w:rsidRPr="00E018A7">
        <w:rPr>
          <w:sz w:val="28"/>
          <w:szCs w:val="28"/>
        </w:rPr>
        <w:t>», как добровольного самоуправляющего общественного объединения учащихся школы, способствующее развитию общественных инициатив и повышению уровня социальной и правовой культуры учащихся;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8A7">
        <w:rPr>
          <w:sz w:val="28"/>
          <w:szCs w:val="28"/>
        </w:rPr>
        <w:t>) Воспитательные программы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18A7">
        <w:rPr>
          <w:sz w:val="28"/>
          <w:szCs w:val="28"/>
        </w:rPr>
        <w:t xml:space="preserve">) Обеспечение высокого процента охвата внеурочной и кружковой деятельностью </w:t>
      </w:r>
      <w:r w:rsidR="00B35EE3" w:rsidRPr="00E018A7">
        <w:rPr>
          <w:sz w:val="28"/>
          <w:szCs w:val="28"/>
        </w:rPr>
        <w:t>всех категорий</w:t>
      </w:r>
      <w:r w:rsidRPr="00E018A7">
        <w:rPr>
          <w:sz w:val="28"/>
          <w:szCs w:val="28"/>
        </w:rPr>
        <w:t xml:space="preserve"> обучающихся за счет профессионального ресурса педагогов школы с привлечением педагогов дополнительного образования; </w:t>
      </w:r>
    </w:p>
    <w:p w:rsidR="0093255D" w:rsidRPr="00E018A7" w:rsidRDefault="0093255D" w:rsidP="00B35EE3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18A7">
        <w:rPr>
          <w:sz w:val="28"/>
          <w:szCs w:val="28"/>
        </w:rPr>
        <w:t xml:space="preserve">) </w:t>
      </w:r>
      <w:r w:rsidRPr="00E018A7">
        <w:rPr>
          <w:sz w:val="28"/>
          <w:szCs w:val="28"/>
          <w:shd w:val="clear" w:color="auto" w:fill="FFFFFF"/>
        </w:rPr>
        <w:t>Деятельность физкультурно-спортивного клуба «</w:t>
      </w:r>
      <w:proofErr w:type="spellStart"/>
      <w:r>
        <w:rPr>
          <w:sz w:val="28"/>
          <w:szCs w:val="28"/>
          <w:shd w:val="clear" w:color="auto" w:fill="FFFFFF"/>
        </w:rPr>
        <w:t>Стартинка</w:t>
      </w:r>
      <w:proofErr w:type="spellEnd"/>
      <w:r w:rsidRPr="00E018A7">
        <w:rPr>
          <w:sz w:val="28"/>
          <w:szCs w:val="28"/>
          <w:shd w:val="clear" w:color="auto" w:fill="FFFFFF"/>
        </w:rPr>
        <w:t xml:space="preserve">», как наиболее перспективная современно-организованная </w:t>
      </w:r>
      <w:r w:rsidR="00B35EE3" w:rsidRPr="00E018A7">
        <w:rPr>
          <w:sz w:val="28"/>
          <w:szCs w:val="28"/>
          <w:shd w:val="clear" w:color="auto" w:fill="FFFFFF"/>
        </w:rPr>
        <w:t>форма развития</w:t>
      </w:r>
      <w:r w:rsidRPr="00E018A7">
        <w:rPr>
          <w:sz w:val="28"/>
          <w:szCs w:val="28"/>
          <w:shd w:val="clear" w:color="auto" w:fill="FFFFFF"/>
        </w:rPr>
        <w:t xml:space="preserve"> массовой физической культуры и спорта среди обучающихся, имеет статус структурного подразделения школы и реализует общие цели и задачи, определённые условиями школы;</w:t>
      </w:r>
    </w:p>
    <w:p w:rsidR="0093255D" w:rsidRPr="00E018A7" w:rsidRDefault="0093255D" w:rsidP="00B35EE3">
      <w:pPr>
        <w:jc w:val="both"/>
        <w:rPr>
          <w:sz w:val="28"/>
          <w:szCs w:val="28"/>
        </w:rPr>
      </w:pPr>
    </w:p>
    <w:p w:rsidR="0093255D" w:rsidRPr="00E018A7" w:rsidRDefault="0093255D" w:rsidP="00B35EE3">
      <w:pPr>
        <w:ind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>Принципы взаимодействия педагогов, школьников и их родителей</w:t>
      </w:r>
      <w:r w:rsidRPr="00E018A7">
        <w:rPr>
          <w:sz w:val="28"/>
          <w:szCs w:val="28"/>
        </w:rPr>
        <w:t xml:space="preserve">, на которых основывается процесс воспитания в МКОУ </w:t>
      </w:r>
      <w:r>
        <w:rPr>
          <w:sz w:val="28"/>
          <w:szCs w:val="28"/>
        </w:rPr>
        <w:t>Богучанской школе № 1 им. К.И. Безруких</w:t>
      </w:r>
      <w:r w:rsidRPr="00E018A7">
        <w:rPr>
          <w:sz w:val="28"/>
          <w:szCs w:val="28"/>
        </w:rPr>
        <w:t>:</w:t>
      </w:r>
    </w:p>
    <w:p w:rsidR="0093255D" w:rsidRPr="00E018A7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3255D" w:rsidRPr="00E018A7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:rsidR="0093255D" w:rsidRPr="00E018A7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 xml:space="preserve">реализация процесса воспитания через создание в школе детско-взрослых объединений, которые бы сплачивали детей и педагогов яркими и содержательными событиями, общими позитивными эмоциями и доверительными отношениями друг к другу при привлечении родителей </w:t>
      </w:r>
      <w:r w:rsidRPr="00E018A7">
        <w:rPr>
          <w:sz w:val="28"/>
          <w:szCs w:val="28"/>
        </w:rPr>
        <w:lastRenderedPageBreak/>
        <w:t>учащихся;</w:t>
      </w:r>
    </w:p>
    <w:p w:rsidR="0093255D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 xml:space="preserve">системность, целесообразность и </w:t>
      </w:r>
      <w:proofErr w:type="spellStart"/>
      <w:r w:rsidRPr="00E018A7">
        <w:rPr>
          <w:sz w:val="28"/>
          <w:szCs w:val="28"/>
        </w:rPr>
        <w:t>нешаблонность</w:t>
      </w:r>
      <w:proofErr w:type="spellEnd"/>
      <w:r w:rsidRPr="00E018A7">
        <w:rPr>
          <w:sz w:val="28"/>
          <w:szCs w:val="28"/>
        </w:rPr>
        <w:t xml:space="preserve"> воспитания как условия его эффективности.</w:t>
      </w:r>
    </w:p>
    <w:p w:rsidR="0093255D" w:rsidRPr="00E018A7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</w:p>
    <w:p w:rsidR="0093255D" w:rsidRPr="00E018A7" w:rsidRDefault="0093255D" w:rsidP="00B35EE3">
      <w:pPr>
        <w:ind w:firstLine="567"/>
        <w:jc w:val="both"/>
        <w:rPr>
          <w:rFonts w:eastAsia="Symbol"/>
          <w:sz w:val="28"/>
          <w:szCs w:val="28"/>
        </w:rPr>
      </w:pPr>
      <w:r w:rsidRPr="00E018A7">
        <w:rPr>
          <w:i/>
          <w:iCs/>
          <w:color w:val="00000A"/>
          <w:sz w:val="28"/>
          <w:szCs w:val="28"/>
        </w:rPr>
        <w:t xml:space="preserve">Основными традициями воспитания в МКОУ </w:t>
      </w:r>
      <w:r>
        <w:rPr>
          <w:i/>
          <w:iCs/>
          <w:color w:val="00000A"/>
          <w:sz w:val="28"/>
          <w:szCs w:val="28"/>
        </w:rPr>
        <w:t>Богучанской школе № 1 им. К.И. Безруких</w:t>
      </w:r>
      <w:r w:rsidRPr="00E018A7">
        <w:rPr>
          <w:i/>
          <w:iCs/>
          <w:color w:val="00000A"/>
          <w:sz w:val="28"/>
          <w:szCs w:val="28"/>
        </w:rPr>
        <w:t xml:space="preserve"> являются</w:t>
      </w:r>
      <w:r w:rsidRPr="00E018A7">
        <w:rPr>
          <w:color w:val="000000"/>
          <w:sz w:val="28"/>
          <w:szCs w:val="28"/>
        </w:rPr>
        <w:t>:</w:t>
      </w:r>
    </w:p>
    <w:p w:rsidR="0093255D" w:rsidRDefault="0093255D" w:rsidP="00B35EE3">
      <w:pPr>
        <w:numPr>
          <w:ilvl w:val="0"/>
          <w:numId w:val="2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93255D" w:rsidRDefault="0093255D" w:rsidP="00B35EE3">
      <w:pPr>
        <w:numPr>
          <w:ilvl w:val="0"/>
          <w:numId w:val="2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93255D" w:rsidRDefault="0093255D" w:rsidP="00B35EE3">
      <w:pPr>
        <w:numPr>
          <w:ilvl w:val="0"/>
          <w:numId w:val="2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93255D" w:rsidRDefault="0093255D" w:rsidP="00B35EE3">
      <w:pPr>
        <w:spacing w:line="276" w:lineRule="auto"/>
        <w:ind w:firstLine="851"/>
        <w:jc w:val="both"/>
        <w:rPr>
          <w:sz w:val="28"/>
          <w:szCs w:val="28"/>
        </w:rPr>
      </w:pPr>
      <w:r w:rsidRPr="008604BA">
        <w:rPr>
          <w:i/>
          <w:sz w:val="28"/>
          <w:szCs w:val="28"/>
        </w:rPr>
        <w:t>Наиболее   значимые   традиционные   дела</w:t>
      </w:r>
      <w:r>
        <w:rPr>
          <w:sz w:val="28"/>
          <w:szCs w:val="28"/>
        </w:rPr>
        <w:t>, события, мероприятия, составляющие основу воспитательной системы Школы: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«Орлята</w:t>
      </w:r>
      <w:r w:rsidR="00B35EE3">
        <w:rPr>
          <w:color w:val="000000"/>
          <w:sz w:val="28"/>
          <w:szCs w:val="28"/>
        </w:rPr>
        <w:t xml:space="preserve"> России</w:t>
      </w:r>
      <w:r>
        <w:rPr>
          <w:color w:val="000000"/>
          <w:sz w:val="28"/>
          <w:szCs w:val="28"/>
        </w:rPr>
        <w:t>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«Декада «Мы – за ЗОЖ!»», «Марафон добрых дел»;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«Ночь без сна»;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 (профессиональные пробы);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«Праздник чести школы»;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:rsidR="0093255D" w:rsidRDefault="0093255D" w:rsidP="00B35EE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93255D" w:rsidRDefault="0093255D" w:rsidP="00B35EE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93255D" w:rsidRDefault="0093255D" w:rsidP="00B35EE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:rsidR="0093255D" w:rsidRDefault="0093255D" w:rsidP="00B35EE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региональный социокультурный проект «Огневые рубежи» и другие.</w:t>
      </w:r>
    </w:p>
    <w:p w:rsidR="0093255D" w:rsidRDefault="0093255D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93255D" w:rsidRDefault="0093255D" w:rsidP="00B35EE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:rsidR="0093255D" w:rsidRDefault="0093255D" w:rsidP="00B35EE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:rsidR="0093255D" w:rsidRDefault="0093255D" w:rsidP="00B35EE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общешкольных мероприятий в формате интерактивных локаций, когда учащиеся с помощью педагога,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93255D" w:rsidRDefault="0093255D" w:rsidP="00B35EE3">
      <w:pPr>
        <w:spacing w:line="276" w:lineRule="auto"/>
        <w:ind w:firstLine="720"/>
        <w:jc w:val="both"/>
        <w:rPr>
          <w:sz w:val="28"/>
          <w:szCs w:val="28"/>
        </w:rPr>
      </w:pPr>
      <w:r w:rsidRPr="00A36F4B">
        <w:rPr>
          <w:i/>
          <w:sz w:val="28"/>
          <w:szCs w:val="28"/>
        </w:rPr>
        <w:t>Проблемные зоны, дефициты</w:t>
      </w:r>
      <w:r>
        <w:rPr>
          <w:sz w:val="28"/>
          <w:szCs w:val="28"/>
        </w:rPr>
        <w:t xml:space="preserve"> по достижению эффективных результатов в воспитательной деятельности: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>
        <w:rPr>
          <w:color w:val="000000"/>
          <w:sz w:val="28"/>
          <w:szCs w:val="28"/>
        </w:rPr>
        <w:t>мероприятийного</w:t>
      </w:r>
      <w:proofErr w:type="spellEnd"/>
      <w:r>
        <w:rPr>
          <w:color w:val="000000"/>
          <w:sz w:val="28"/>
          <w:szCs w:val="28"/>
        </w:rPr>
        <w:t xml:space="preserve">, а не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подхода;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:rsidR="0093255D" w:rsidRDefault="0093255D" w:rsidP="00B35E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предлагаем реализовать следующие мероприятия: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программу обучения классных руководителей </w:t>
      </w:r>
      <w:r>
        <w:rPr>
          <w:color w:val="000000"/>
          <w:sz w:val="28"/>
          <w:szCs w:val="28"/>
        </w:rPr>
        <w:lastRenderedPageBreak/>
        <w:t>эффективным технологиям, методам и приёмам работы с обучающимися, родителями (законными представителями);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</w:t>
      </w:r>
    </w:p>
    <w:p w:rsidR="0093255D" w:rsidRDefault="0093255D" w:rsidP="00B35EE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программу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745BBC" w:rsidRDefault="00745BBC" w:rsidP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745BBC" w:rsidRPr="0093255D" w:rsidRDefault="0093255D" w:rsidP="00B35EE3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line="276" w:lineRule="auto"/>
        <w:ind w:hanging="655"/>
        <w:rPr>
          <w:b/>
          <w:color w:val="000000"/>
          <w:sz w:val="28"/>
          <w:szCs w:val="28"/>
        </w:rPr>
      </w:pPr>
      <w:bookmarkStart w:id="52" w:name="_heading=h.3l18frh" w:colFirst="0" w:colLast="0"/>
      <w:bookmarkEnd w:id="52"/>
      <w:r w:rsidRPr="0093255D"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:rsidR="00745BBC" w:rsidRPr="0093255D" w:rsidRDefault="0093255D" w:rsidP="00B35EE3">
      <w:pPr>
        <w:pStyle w:val="a5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b/>
          <w:color w:val="000000"/>
          <w:sz w:val="28"/>
          <w:szCs w:val="28"/>
        </w:rPr>
      </w:pPr>
      <w:r w:rsidRPr="0093255D">
        <w:rPr>
          <w:b/>
          <w:color w:val="000000"/>
          <w:sz w:val="28"/>
          <w:szCs w:val="28"/>
        </w:rPr>
        <w:t xml:space="preserve"> Модуль «Урочная деятельность».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45BBC" w:rsidRDefault="009325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35EE3" w:rsidRDefault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2.2.2. Модуль «Внеурочная деятельность».</w:t>
      </w:r>
    </w:p>
    <w:p w:rsidR="00B35EE3" w:rsidRPr="0093481C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93481C">
        <w:rPr>
          <w:color w:val="000000" w:themeColor="text1"/>
          <w:sz w:val="28"/>
          <w:szCs w:val="28"/>
        </w:rPr>
        <w:t>индивидуальных потребностей</w:t>
      </w:r>
      <w:proofErr w:type="gramEnd"/>
      <w:r w:rsidRPr="0093481C">
        <w:rPr>
          <w:color w:val="000000" w:themeColor="text1"/>
          <w:sz w:val="28"/>
          <w:szCs w:val="28"/>
        </w:rPr>
        <w:t xml:space="preserve">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B35EE3" w:rsidRPr="0093481C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000000" w:themeColor="text1"/>
          <w:sz w:val="28"/>
          <w:szCs w:val="28"/>
        </w:rPr>
      </w:pP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4"/>
        </w:rPr>
      </w:pPr>
      <w:r w:rsidRPr="00C52F81">
        <w:rPr>
          <w:color w:val="000000" w:themeColor="text1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курс ВД «Россия – мои горизонты», </w:t>
      </w:r>
      <w:r>
        <w:rPr>
          <w:color w:val="000000" w:themeColor="text1"/>
          <w:sz w:val="28"/>
          <w:szCs w:val="28"/>
        </w:rPr>
        <w:t>уроки «</w:t>
      </w:r>
      <w:proofErr w:type="spellStart"/>
      <w:r>
        <w:rPr>
          <w:color w:val="000000" w:themeColor="text1"/>
          <w:sz w:val="28"/>
          <w:szCs w:val="28"/>
        </w:rPr>
        <w:t>Проектория</w:t>
      </w:r>
      <w:proofErr w:type="spellEnd"/>
      <w:r>
        <w:rPr>
          <w:color w:val="000000" w:themeColor="text1"/>
          <w:sz w:val="28"/>
          <w:szCs w:val="28"/>
        </w:rPr>
        <w:t xml:space="preserve">», </w:t>
      </w:r>
      <w:r w:rsidRPr="00C52F81">
        <w:rPr>
          <w:color w:val="000000" w:themeColor="text1"/>
          <w:sz w:val="28"/>
          <w:szCs w:val="28"/>
        </w:rPr>
        <w:t>акции</w:t>
      </w:r>
      <w:r w:rsidRPr="00C52F81"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ЮИД, п</w:t>
      </w:r>
      <w:r w:rsidRPr="00C52F81">
        <w:rPr>
          <w:color w:val="000000" w:themeColor="text1"/>
          <w:sz w:val="28"/>
          <w:szCs w:val="28"/>
        </w:rPr>
        <w:t>осещение библиотек, читательские конференции, встречи, беседы с представителями общественных организаций, социальные проекты и акции, тренинги, включение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рабочие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программы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учебных курсов модулей тематики 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соответствии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 разделом «Основные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школьные</w:t>
      </w:r>
      <w:r w:rsidRPr="00C52F81">
        <w:rPr>
          <w:color w:val="000000" w:themeColor="text1"/>
          <w:spacing w:val="-3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дела»</w:t>
      </w:r>
      <w:r w:rsidRPr="00C52F81">
        <w:rPr>
          <w:color w:val="000000" w:themeColor="text1"/>
          <w:spacing w:val="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данного</w:t>
      </w:r>
      <w:r w:rsidRPr="00C52F81">
        <w:rPr>
          <w:color w:val="000000" w:themeColor="text1"/>
          <w:spacing w:val="-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плана.</w:t>
      </w: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краеведению.</w:t>
      </w: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 xml:space="preserve">курсы, занятия познавательной, научной, исследовательской, </w:t>
      </w:r>
      <w:r w:rsidRPr="00C52F81">
        <w:rPr>
          <w:color w:val="000000" w:themeColor="text1"/>
          <w:sz w:val="28"/>
          <w:szCs w:val="28"/>
        </w:rPr>
        <w:lastRenderedPageBreak/>
        <w:t xml:space="preserve">просветительской направленности: </w:t>
      </w:r>
      <w:r>
        <w:rPr>
          <w:color w:val="000000" w:themeColor="text1"/>
          <w:sz w:val="28"/>
          <w:szCs w:val="28"/>
        </w:rPr>
        <w:t>п</w:t>
      </w:r>
      <w:r w:rsidRPr="00C52F81">
        <w:rPr>
          <w:color w:val="000000" w:themeColor="text1"/>
          <w:sz w:val="28"/>
          <w:szCs w:val="28"/>
        </w:rPr>
        <w:t>редметные</w:t>
      </w:r>
      <w:r w:rsidRPr="00C52F81">
        <w:rPr>
          <w:color w:val="000000" w:themeColor="text1"/>
          <w:spacing w:val="-15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олимпиады</w:t>
      </w:r>
      <w:r w:rsidRPr="00C52F81">
        <w:rPr>
          <w:color w:val="000000" w:themeColor="text1"/>
          <w:spacing w:val="-10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и</w:t>
      </w:r>
      <w:r w:rsidRPr="00C52F81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C52F81">
        <w:rPr>
          <w:color w:val="000000" w:themeColor="text1"/>
          <w:sz w:val="28"/>
          <w:szCs w:val="28"/>
        </w:rPr>
        <w:t>нтеллектуальные</w:t>
      </w:r>
      <w:r w:rsidRPr="00C52F81">
        <w:rPr>
          <w:color w:val="000000" w:themeColor="text1"/>
          <w:spacing w:val="-15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 xml:space="preserve">конкурсы, общешкольные конференции, конкурсы научной, </w:t>
      </w:r>
      <w:r w:rsidRPr="00C52F81">
        <w:rPr>
          <w:color w:val="000000" w:themeColor="text1"/>
          <w:spacing w:val="-2"/>
          <w:sz w:val="28"/>
          <w:szCs w:val="28"/>
        </w:rPr>
        <w:t>исследователь</w:t>
      </w:r>
      <w:r w:rsidRPr="00C52F81">
        <w:rPr>
          <w:color w:val="000000" w:themeColor="text1"/>
          <w:sz w:val="28"/>
          <w:szCs w:val="28"/>
        </w:rPr>
        <w:t>ской</w:t>
      </w:r>
      <w:r w:rsidRPr="00C52F81">
        <w:rPr>
          <w:color w:val="000000" w:themeColor="text1"/>
          <w:spacing w:val="5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направленности, занятия по формированию</w:t>
      </w:r>
      <w:r w:rsidR="000C301E">
        <w:rPr>
          <w:color w:val="000000" w:themeColor="text1"/>
          <w:sz w:val="28"/>
          <w:szCs w:val="28"/>
        </w:rPr>
        <w:t xml:space="preserve"> функциональной грамотности</w:t>
      </w:r>
      <w:r w:rsidRPr="00C52F81">
        <w:rPr>
          <w:color w:val="000000" w:themeColor="text1"/>
          <w:sz w:val="28"/>
          <w:szCs w:val="28"/>
        </w:rPr>
        <w:t xml:space="preserve">, ВУД «Основы теории вероятности», практический курс </w:t>
      </w:r>
      <w:proofErr w:type="spellStart"/>
      <w:r w:rsidRPr="00C52F81">
        <w:rPr>
          <w:color w:val="000000" w:themeColor="text1"/>
          <w:sz w:val="28"/>
          <w:szCs w:val="28"/>
        </w:rPr>
        <w:t>речеведения</w:t>
      </w:r>
      <w:proofErr w:type="spellEnd"/>
      <w:r w:rsidRPr="00C52F81">
        <w:rPr>
          <w:color w:val="000000" w:themeColor="text1"/>
          <w:sz w:val="28"/>
          <w:szCs w:val="28"/>
        </w:rPr>
        <w:t xml:space="preserve">, гуманитарный клуб «Школа олимпийского резерва по русскому языку», гуманитарный клуб «школа олимпийского резерва по литературе», курс ВУД «Открытая лаборатория» (биология и химия), курс ВУД «Открытая лаборатория (физика)», </w:t>
      </w:r>
      <w:r>
        <w:rPr>
          <w:color w:val="000000" w:themeColor="text1"/>
          <w:sz w:val="28"/>
          <w:szCs w:val="28"/>
        </w:rPr>
        <w:t>ВУД «Основы проектной деятельности»</w:t>
      </w:r>
      <w:r w:rsidRPr="00C52F81">
        <w:rPr>
          <w:color w:val="000000" w:themeColor="text1"/>
          <w:sz w:val="28"/>
          <w:szCs w:val="28"/>
        </w:rPr>
        <w:t>,  включение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рабочие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программы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учебных курсов модулей тематики 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соответствии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 разделом «Основные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школьные</w:t>
      </w:r>
      <w:r w:rsidRPr="00C52F81">
        <w:rPr>
          <w:color w:val="000000" w:themeColor="text1"/>
          <w:spacing w:val="-3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дела»</w:t>
      </w:r>
      <w:r w:rsidRPr="00C52F81">
        <w:rPr>
          <w:color w:val="000000" w:themeColor="text1"/>
          <w:spacing w:val="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данного</w:t>
      </w:r>
      <w:r w:rsidRPr="00C52F81">
        <w:rPr>
          <w:color w:val="000000" w:themeColor="text1"/>
          <w:spacing w:val="-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плана.</w:t>
      </w: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>курсы, занятия экологической, природоохранной направленности «Зеленый патруль»</w:t>
      </w: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Pr="00C52F81">
        <w:rPr>
          <w:color w:val="000000" w:themeColor="text1"/>
          <w:spacing w:val="-1"/>
          <w:sz w:val="28"/>
          <w:szCs w:val="28"/>
        </w:rPr>
        <w:t>Творческие</w:t>
      </w:r>
      <w:r w:rsidRPr="00C52F81">
        <w:rPr>
          <w:color w:val="000000" w:themeColor="text1"/>
          <w:spacing w:val="-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конкурсы, экскурсии, беседы, встречи с представителями различных объединений, просмотр учебных фильмов, Школьный театр, включение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рабочие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программы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учебных курсов модулей тематики 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соответствии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 разделом «Основные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школьные</w:t>
      </w:r>
      <w:r w:rsidRPr="00C52F81">
        <w:rPr>
          <w:color w:val="000000" w:themeColor="text1"/>
          <w:spacing w:val="-3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дела»</w:t>
      </w:r>
      <w:r w:rsidRPr="00C52F81">
        <w:rPr>
          <w:color w:val="000000" w:themeColor="text1"/>
          <w:spacing w:val="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данного</w:t>
      </w:r>
      <w:r w:rsidRPr="00C52F81">
        <w:rPr>
          <w:color w:val="000000" w:themeColor="text1"/>
          <w:spacing w:val="-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плана.</w:t>
      </w:r>
    </w:p>
    <w:p w:rsidR="00B35EE3" w:rsidRPr="00C52F81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>курсы, занятия туристско-краеведческой направленности: Краеведческие</w:t>
      </w:r>
      <w:r w:rsidRPr="00C52F81">
        <w:rPr>
          <w:color w:val="000000" w:themeColor="text1"/>
          <w:spacing w:val="43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проекты</w:t>
      </w:r>
      <w:r w:rsidRPr="00C52F81">
        <w:rPr>
          <w:color w:val="000000" w:themeColor="text1"/>
          <w:spacing w:val="49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и</w:t>
      </w:r>
      <w:r w:rsidRPr="00C52F81">
        <w:rPr>
          <w:color w:val="000000" w:themeColor="text1"/>
          <w:spacing w:val="5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конференции, КТД спортивно-туристической направленности</w:t>
      </w:r>
    </w:p>
    <w:p w:rsidR="00B35EE3" w:rsidRDefault="00B35EE3" w:rsidP="00B35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52F81">
        <w:rPr>
          <w:color w:val="000000" w:themeColor="text1"/>
          <w:sz w:val="28"/>
          <w:szCs w:val="28"/>
        </w:rPr>
        <w:t>курсы, занятия оздоровительной и спортивной направленности: ВУД «Навстречу ГТО», спортивные турниры, конкурсы, со</w:t>
      </w:r>
      <w:r w:rsidRPr="00C52F81">
        <w:rPr>
          <w:color w:val="000000" w:themeColor="text1"/>
          <w:spacing w:val="-1"/>
          <w:sz w:val="28"/>
          <w:szCs w:val="28"/>
        </w:rPr>
        <w:t>ревнования,</w:t>
      </w:r>
      <w:r w:rsidRPr="00C52F81">
        <w:rPr>
          <w:color w:val="000000" w:themeColor="text1"/>
          <w:spacing w:val="-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 xml:space="preserve">эстафеты, Дни здоровья, походы, акции ЗОЖ, </w:t>
      </w:r>
      <w:r>
        <w:rPr>
          <w:color w:val="000000" w:themeColor="text1"/>
          <w:sz w:val="28"/>
          <w:szCs w:val="28"/>
        </w:rPr>
        <w:t>ДООП «Н</w:t>
      </w:r>
      <w:r w:rsidRPr="00C52F81">
        <w:rPr>
          <w:color w:val="000000" w:themeColor="text1"/>
          <w:sz w:val="28"/>
          <w:szCs w:val="28"/>
        </w:rPr>
        <w:t>астольный теннис</w:t>
      </w:r>
      <w:r>
        <w:rPr>
          <w:color w:val="000000" w:themeColor="text1"/>
          <w:sz w:val="28"/>
          <w:szCs w:val="28"/>
        </w:rPr>
        <w:t>»</w:t>
      </w:r>
      <w:r w:rsidRPr="00C52F8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ДООП «Ф</w:t>
      </w:r>
      <w:r w:rsidRPr="00C52F81">
        <w:rPr>
          <w:color w:val="000000" w:themeColor="text1"/>
          <w:sz w:val="28"/>
          <w:szCs w:val="28"/>
        </w:rPr>
        <w:t>утбол</w:t>
      </w:r>
      <w:r>
        <w:rPr>
          <w:color w:val="000000" w:themeColor="text1"/>
          <w:sz w:val="28"/>
          <w:szCs w:val="28"/>
        </w:rPr>
        <w:t>»</w:t>
      </w:r>
      <w:r w:rsidRPr="00C52F8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</w:t>
      </w:r>
      <w:r w:rsidRPr="00C52F81">
        <w:rPr>
          <w:color w:val="000000" w:themeColor="text1"/>
          <w:sz w:val="28"/>
          <w:szCs w:val="28"/>
        </w:rPr>
        <w:t>ключение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рабочие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программы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учебных курсов модулей тематики в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соответствии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с разделом «Основные</w:t>
      </w:r>
      <w:r w:rsidRPr="00C52F81">
        <w:rPr>
          <w:color w:val="000000" w:themeColor="text1"/>
          <w:spacing w:val="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школьные</w:t>
      </w:r>
      <w:r w:rsidRPr="00C52F81">
        <w:rPr>
          <w:color w:val="000000" w:themeColor="text1"/>
          <w:spacing w:val="-3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дела»</w:t>
      </w:r>
      <w:r w:rsidRPr="00C52F81">
        <w:rPr>
          <w:color w:val="000000" w:themeColor="text1"/>
          <w:spacing w:val="16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данного</w:t>
      </w:r>
      <w:r w:rsidRPr="00C52F81">
        <w:rPr>
          <w:color w:val="000000" w:themeColor="text1"/>
          <w:spacing w:val="-1"/>
          <w:sz w:val="28"/>
          <w:szCs w:val="28"/>
        </w:rPr>
        <w:t xml:space="preserve"> </w:t>
      </w:r>
      <w:r w:rsidRPr="00C52F81">
        <w:rPr>
          <w:color w:val="000000" w:themeColor="text1"/>
          <w:sz w:val="28"/>
          <w:szCs w:val="28"/>
        </w:rPr>
        <w:t>плана.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45BBC" w:rsidRDefault="000C301E" w:rsidP="000C30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2.2.3. </w:t>
      </w:r>
      <w:r w:rsidR="0093255D">
        <w:rPr>
          <w:b/>
          <w:color w:val="000000"/>
          <w:sz w:val="28"/>
          <w:szCs w:val="28"/>
        </w:rPr>
        <w:t>Модуль «Классное руководство».</w:t>
      </w:r>
    </w:p>
    <w:p w:rsidR="00745BBC" w:rsidRDefault="009325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</w:t>
      </w:r>
      <w:r>
        <w:rPr>
          <w:color w:val="000000"/>
          <w:sz w:val="28"/>
          <w:szCs w:val="28"/>
        </w:rPr>
        <w:lastRenderedPageBreak/>
        <w:t>«Разговоры о важном»</w:t>
      </w:r>
      <w:r w:rsidR="000C301E">
        <w:rPr>
          <w:color w:val="000000"/>
          <w:sz w:val="28"/>
          <w:szCs w:val="28"/>
        </w:rPr>
        <w:t xml:space="preserve">, «Россия-мои горизонты» </w:t>
      </w:r>
      <w:r>
        <w:rPr>
          <w:color w:val="000000"/>
          <w:sz w:val="28"/>
          <w:szCs w:val="28"/>
        </w:rPr>
        <w:t>(в рамках внеурочной деятельности);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</w:t>
      </w:r>
      <w:r>
        <w:rPr>
          <w:color w:val="000000"/>
          <w:sz w:val="28"/>
          <w:szCs w:val="28"/>
        </w:rPr>
        <w:lastRenderedPageBreak/>
        <w:t xml:space="preserve">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>
        <w:rPr>
          <w:color w:val="000000"/>
          <w:sz w:val="28"/>
          <w:szCs w:val="28"/>
        </w:rPr>
        <w:t>семей</w:t>
      </w:r>
      <w:proofErr w:type="gramEnd"/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745BBC" w:rsidRDefault="009325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0C301E" w:rsidRDefault="000C301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45BBC" w:rsidRDefault="0093255D" w:rsidP="00FC5F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2.2.4. Модуль «Основные школьные дела».</w:t>
      </w:r>
    </w:p>
    <w:p w:rsidR="00745BBC" w:rsidRDefault="0093255D" w:rsidP="00FC5F5C">
      <w:pPr>
        <w:tabs>
          <w:tab w:val="left" w:pos="567"/>
        </w:tabs>
        <w:spacing w:line="276" w:lineRule="auto"/>
        <w:ind w:right="203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</w:t>
      </w:r>
      <w:r w:rsidR="000C30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др.;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</w:t>
      </w:r>
      <w:r w:rsidR="000C301E">
        <w:rPr>
          <w:color w:val="000000"/>
          <w:sz w:val="28"/>
          <w:szCs w:val="28"/>
        </w:rPr>
        <w:t>нные с завершением образования</w:t>
      </w:r>
      <w:r>
        <w:rPr>
          <w:color w:val="000000"/>
          <w:sz w:val="28"/>
          <w:szCs w:val="28"/>
        </w:rPr>
        <w:t>, символизирующие приобретение новых социальных статусов в образовательной организации, обществе – «Я – старшеклассник», торжествованная церемония вручения аттестатов, праздник последнего звонка;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C301E">
        <w:rPr>
          <w:color w:val="000000"/>
          <w:sz w:val="28"/>
          <w:szCs w:val="28"/>
        </w:rPr>
        <w:t>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проводимые для жителей </w:t>
      </w:r>
      <w:r w:rsidR="000C301E">
        <w:rPr>
          <w:color w:val="000000"/>
          <w:sz w:val="28"/>
          <w:szCs w:val="28"/>
        </w:rPr>
        <w:t>микрорайона</w:t>
      </w:r>
      <w:r>
        <w:rPr>
          <w:color w:val="000000"/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</w:t>
      </w:r>
      <w:r w:rsidR="000C301E">
        <w:rPr>
          <w:color w:val="000000"/>
          <w:sz w:val="28"/>
          <w:szCs w:val="28"/>
        </w:rPr>
        <w:t xml:space="preserve">ыми событиями для жителей села </w:t>
      </w:r>
      <w:r>
        <w:rPr>
          <w:color w:val="000000"/>
          <w:sz w:val="28"/>
          <w:szCs w:val="28"/>
        </w:rPr>
        <w:t>-</w:t>
      </w:r>
      <w:r w:rsidR="000C301E">
        <w:rPr>
          <w:color w:val="000000"/>
          <w:sz w:val="28"/>
          <w:szCs w:val="28"/>
        </w:rPr>
        <w:t xml:space="preserve"> </w:t>
      </w:r>
      <w:r w:rsidR="000C301E" w:rsidRPr="000C301E">
        <w:rPr>
          <w:color w:val="000000"/>
          <w:sz w:val="28"/>
          <w:szCs w:val="28"/>
        </w:rPr>
        <w:t>общешкольные линейки, Масленица, праздник Чести школы и др</w:t>
      </w:r>
      <w:r w:rsidR="000C30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745BBC" w:rsidRPr="00FC5F5C" w:rsidRDefault="0093255D" w:rsidP="00FC5F5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</w:t>
      </w:r>
      <w:r w:rsidR="00FC5F5C" w:rsidRPr="00623F98">
        <w:rPr>
          <w:color w:val="000000" w:themeColor="text1"/>
          <w:sz w:val="28"/>
          <w:szCs w:val="28"/>
        </w:rPr>
        <w:t>Фестиваль РДДМ, День здоровья, «Школа выживания»</w:t>
      </w:r>
      <w:r w:rsidR="00FC5F5C">
        <w:rPr>
          <w:color w:val="000000" w:themeColor="text1"/>
          <w:sz w:val="28"/>
          <w:szCs w:val="28"/>
        </w:rPr>
        <w:t>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</w:t>
      </w:r>
      <w:r w:rsidR="00FC5F5C">
        <w:rPr>
          <w:color w:val="000000"/>
          <w:sz w:val="28"/>
          <w:szCs w:val="28"/>
        </w:rPr>
        <w:t xml:space="preserve"> - </w:t>
      </w:r>
      <w:r w:rsidR="00FC5F5C" w:rsidRPr="00623F98">
        <w:rPr>
          <w:color w:val="000000" w:themeColor="text1"/>
          <w:sz w:val="28"/>
          <w:szCs w:val="28"/>
        </w:rPr>
        <w:t>День Учителя, концерт ко Дню матери</w:t>
      </w:r>
      <w:r w:rsidR="00FC5F5C">
        <w:rPr>
          <w:color w:val="000000" w:themeColor="text1"/>
          <w:sz w:val="28"/>
          <w:szCs w:val="28"/>
        </w:rPr>
        <w:t>, праздничный концерт к 8 марта</w:t>
      </w:r>
      <w:r>
        <w:rPr>
          <w:color w:val="000000"/>
          <w:sz w:val="28"/>
          <w:szCs w:val="28"/>
        </w:rPr>
        <w:t>;</w:t>
      </w:r>
    </w:p>
    <w:p w:rsidR="00745BBC" w:rsidRDefault="0093255D" w:rsidP="00FC5F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C5F5C" w:rsidRDefault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</w:p>
    <w:p w:rsidR="00745BBC" w:rsidRDefault="0093255D" w:rsidP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2.2.5. Модуль «Внешкольные мероприятия».</w:t>
      </w:r>
    </w:p>
    <w:p w:rsidR="00745BBC" w:rsidRDefault="0093255D" w:rsidP="00FC5F5C">
      <w:pPr>
        <w:spacing w:line="276" w:lineRule="auto"/>
        <w:ind w:right="2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45BBC" w:rsidRDefault="0093255D" w:rsidP="00FC5F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:rsidR="00745BBC" w:rsidRDefault="0093255D" w:rsidP="00FC5F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745BBC" w:rsidRDefault="0093255D" w:rsidP="00FC5F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экскурсии, походы выходного дня (в </w:t>
      </w:r>
      <w:proofErr w:type="gramStart"/>
      <w:r>
        <w:rPr>
          <w:color w:val="000000"/>
          <w:sz w:val="28"/>
          <w:szCs w:val="28"/>
        </w:rPr>
        <w:t>музей,  на</w:t>
      </w:r>
      <w:proofErr w:type="gramEnd"/>
      <w:r>
        <w:rPr>
          <w:color w:val="000000"/>
          <w:sz w:val="28"/>
          <w:szCs w:val="28"/>
        </w:rPr>
        <w:t xml:space="preserve">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45BBC" w:rsidRDefault="0093255D" w:rsidP="00FC5F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</w:t>
      </w:r>
      <w:r>
        <w:rPr>
          <w:color w:val="000000"/>
          <w:sz w:val="28"/>
          <w:szCs w:val="28"/>
        </w:rPr>
        <w:lastRenderedPageBreak/>
        <w:t xml:space="preserve">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color w:val="000000"/>
          <w:sz w:val="28"/>
          <w:szCs w:val="28"/>
        </w:rPr>
        <w:t>биографий</w:t>
      </w:r>
      <w:proofErr w:type="gramEnd"/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745BBC" w:rsidRDefault="0093255D" w:rsidP="00FC5F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C5F5C" w:rsidRDefault="00FC5F5C" w:rsidP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745BBC" w:rsidRDefault="0093255D" w:rsidP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2.2.6. Модуль «Организация предметно-пространственной среды».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Красноярского края, </w:t>
      </w:r>
      <w:r w:rsidR="00FC5F5C">
        <w:rPr>
          <w:color w:val="000000"/>
          <w:sz w:val="28"/>
          <w:szCs w:val="28"/>
        </w:rPr>
        <w:t>села Богучаны</w:t>
      </w:r>
      <w:r>
        <w:rPr>
          <w:color w:val="000000"/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</w:t>
      </w:r>
      <w:r w:rsidR="00FC5F5C">
        <w:rPr>
          <w:color w:val="000000"/>
          <w:sz w:val="28"/>
          <w:szCs w:val="28"/>
        </w:rPr>
        <w:t>рт России, Красноярского края, села Богучаны</w:t>
      </w:r>
      <w:r>
        <w:rPr>
          <w:color w:val="000000"/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Красноярского края,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:rsidR="00745BBC" w:rsidRDefault="00932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проекте «Комфортная школа».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C5F5C" w:rsidRDefault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5BBC" w:rsidRDefault="0093255D" w:rsidP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2.2.7. Модуль «Взаимодействие с родителями (законными представителями)».</w:t>
      </w:r>
    </w:p>
    <w:p w:rsidR="00745BBC" w:rsidRDefault="0093255D" w:rsidP="00FC5F5C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(родительские </w:t>
      </w:r>
      <w:r>
        <w:rPr>
          <w:color w:val="000000" w:themeColor="text1"/>
          <w:sz w:val="28"/>
          <w:szCs w:val="28"/>
        </w:rPr>
        <w:t>комитеты</w:t>
      </w:r>
      <w:r w:rsidRPr="009C6047">
        <w:rPr>
          <w:color w:val="000000" w:themeColor="text1"/>
          <w:sz w:val="28"/>
          <w:szCs w:val="28"/>
        </w:rPr>
        <w:t xml:space="preserve"> классных коллективов), участвующих в обсуждении и решении вопросов воспитания и обучения;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 w:rsidRPr="009C6047">
        <w:rPr>
          <w:color w:val="000000" w:themeColor="text1"/>
          <w:sz w:val="28"/>
          <w:szCs w:val="28"/>
        </w:rPr>
        <w:t>Вконтакте</w:t>
      </w:r>
      <w:proofErr w:type="spellEnd"/>
      <w:r w:rsidRPr="009C6047">
        <w:rPr>
          <w:color w:val="000000" w:themeColor="text1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участие родителей в психолого-педагогических консилиумах в </w:t>
      </w:r>
      <w:r w:rsidRPr="009C6047">
        <w:rPr>
          <w:color w:val="000000" w:themeColor="text1"/>
          <w:sz w:val="28"/>
          <w:szCs w:val="28"/>
        </w:rPr>
        <w:lastRenderedPageBreak/>
        <w:t>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организацию участия родителей в </w:t>
      </w:r>
      <w:proofErr w:type="spellStart"/>
      <w:r w:rsidRPr="009C6047">
        <w:rPr>
          <w:color w:val="000000" w:themeColor="text1"/>
          <w:sz w:val="28"/>
          <w:szCs w:val="28"/>
        </w:rPr>
        <w:t>вебинарах</w:t>
      </w:r>
      <w:proofErr w:type="spellEnd"/>
      <w:r w:rsidRPr="009C6047">
        <w:rPr>
          <w:color w:val="000000" w:themeColor="text1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FC5F5C" w:rsidRPr="009C6047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FC5F5C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уч</w:t>
      </w:r>
      <w:r>
        <w:rPr>
          <w:color w:val="000000" w:themeColor="text1"/>
          <w:sz w:val="28"/>
          <w:szCs w:val="28"/>
        </w:rPr>
        <w:t>астие в проведении занятий курсов</w:t>
      </w:r>
      <w:r w:rsidRPr="009C6047">
        <w:rPr>
          <w:color w:val="000000" w:themeColor="text1"/>
          <w:sz w:val="28"/>
          <w:szCs w:val="28"/>
        </w:rPr>
        <w:t xml:space="preserve"> внеурочной деятельности «Разговоры о важном»</w:t>
      </w:r>
      <w:r>
        <w:rPr>
          <w:color w:val="000000" w:themeColor="text1"/>
          <w:sz w:val="28"/>
          <w:szCs w:val="28"/>
        </w:rPr>
        <w:t>, «Россия – мои горизонты»</w:t>
      </w:r>
      <w:r w:rsidRPr="009C6047">
        <w:rPr>
          <w:color w:val="000000" w:themeColor="text1"/>
          <w:sz w:val="28"/>
          <w:szCs w:val="28"/>
        </w:rPr>
        <w:t>.</w:t>
      </w:r>
    </w:p>
    <w:p w:rsidR="00FC5F5C" w:rsidRDefault="00FC5F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79" w:hanging="220"/>
        <w:rPr>
          <w:b/>
          <w:color w:val="000000"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79" w:hanging="2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2.2.8. Модуль «Самоуправление».</w:t>
      </w:r>
    </w:p>
    <w:p w:rsidR="00FC5F5C" w:rsidRPr="008160BE" w:rsidRDefault="00FC5F5C" w:rsidP="00FC5F5C">
      <w:pPr>
        <w:spacing w:line="276" w:lineRule="auto"/>
        <w:ind w:right="79" w:firstLine="709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:rsidR="00FC5F5C" w:rsidRPr="008160BE" w:rsidRDefault="00FC5F5C" w:rsidP="00FC5F5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Совета учащихся, избранных учащимися в процессе деловых игр «Выборы Президента школы»; </w:t>
      </w:r>
    </w:p>
    <w:p w:rsidR="00FC5F5C" w:rsidRPr="008160BE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 w:rsidRPr="008160BE">
        <w:rPr>
          <w:color w:val="000000" w:themeColor="text1"/>
          <w:sz w:val="28"/>
          <w:szCs w:val="28"/>
        </w:rPr>
        <w:t>интересов</w:t>
      </w:r>
      <w:proofErr w:type="gramEnd"/>
      <w:r w:rsidRPr="008160BE">
        <w:rPr>
          <w:color w:val="000000" w:themeColor="text1"/>
          <w:sz w:val="28"/>
          <w:szCs w:val="28"/>
        </w:rPr>
        <w:t xml:space="preserve"> обучающихся в процессе управления Школой;</w:t>
      </w:r>
    </w:p>
    <w:p w:rsidR="00FC5F5C" w:rsidRPr="008160BE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 w:rsidRPr="008160BE">
        <w:rPr>
          <w:color w:val="000000" w:themeColor="text1"/>
          <w:sz w:val="28"/>
          <w:szCs w:val="28"/>
        </w:rPr>
        <w:t>прав</w:t>
      </w:r>
      <w:proofErr w:type="gramEnd"/>
      <w:r w:rsidRPr="008160BE">
        <w:rPr>
          <w:color w:val="000000" w:themeColor="text1"/>
          <w:sz w:val="28"/>
          <w:szCs w:val="28"/>
        </w:rPr>
        <w:t xml:space="preserve"> обучающихся;</w:t>
      </w:r>
    </w:p>
    <w:p w:rsidR="00FC5F5C" w:rsidRPr="008160BE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FC5F5C" w:rsidRPr="008160BE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lastRenderedPageBreak/>
        <w:t xml:space="preserve"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</w:t>
      </w:r>
      <w:r>
        <w:rPr>
          <w:color w:val="000000" w:themeColor="text1"/>
          <w:sz w:val="28"/>
          <w:szCs w:val="28"/>
        </w:rPr>
        <w:t>самоуправления</w:t>
      </w:r>
      <w:r w:rsidRPr="008160BE">
        <w:rPr>
          <w:color w:val="000000" w:themeColor="text1"/>
          <w:sz w:val="28"/>
          <w:szCs w:val="28"/>
        </w:rPr>
        <w:t>» и др.</w:t>
      </w:r>
    </w:p>
    <w:p w:rsidR="00FC5F5C" w:rsidRPr="00FC5F5C" w:rsidRDefault="00FC5F5C" w:rsidP="00FC5F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осуществление органами ученического самоуправления деятельности по соблюдению обучающимися </w:t>
      </w:r>
      <w:proofErr w:type="gramStart"/>
      <w:r w:rsidRPr="008160BE">
        <w:rPr>
          <w:color w:val="000000" w:themeColor="text1"/>
          <w:sz w:val="28"/>
          <w:szCs w:val="28"/>
        </w:rPr>
        <w:t>Правил внутреннего распорядка</w:t>
      </w:r>
      <w:proofErr w:type="gramEnd"/>
      <w:r w:rsidRPr="008160BE">
        <w:rPr>
          <w:color w:val="000000" w:themeColor="text1"/>
          <w:sz w:val="28"/>
          <w:szCs w:val="28"/>
        </w:rPr>
        <w:t xml:space="preserve"> обучающихся Школы.</w:t>
      </w:r>
    </w:p>
    <w:p w:rsidR="00FC5F5C" w:rsidRDefault="00FC5F5C" w:rsidP="00FC5F5C">
      <w:pPr>
        <w:spacing w:line="276" w:lineRule="auto"/>
        <w:ind w:firstLine="720"/>
        <w:jc w:val="both"/>
        <w:rPr>
          <w:sz w:val="28"/>
          <w:szCs w:val="28"/>
        </w:rPr>
      </w:pPr>
      <w:r w:rsidRPr="002E346B">
        <w:rPr>
          <w:sz w:val="28"/>
          <w:szCs w:val="28"/>
        </w:rPr>
        <w:t>Совет учащихся</w:t>
      </w:r>
      <w:r>
        <w:rPr>
          <w:sz w:val="28"/>
          <w:szCs w:val="28"/>
        </w:rPr>
        <w:t xml:space="preserve"> Богучанской школы № 1</w:t>
      </w:r>
      <w:r w:rsidRPr="002E346B">
        <w:rPr>
          <w:sz w:val="28"/>
          <w:szCs w:val="28"/>
        </w:rPr>
        <w:t xml:space="preserve"> (далее — СУ) состоит из учащихся 5-11 классов (не мене 2-х человек от класса) и является органом самоуправления в школе, основанном на согласии и сотрудничестве.</w:t>
      </w:r>
    </w:p>
    <w:p w:rsidR="00FC5F5C" w:rsidRDefault="00FC5F5C" w:rsidP="00FC5F5C">
      <w:pPr>
        <w:spacing w:line="276" w:lineRule="auto"/>
        <w:ind w:firstLine="720"/>
        <w:jc w:val="both"/>
        <w:rPr>
          <w:sz w:val="28"/>
          <w:szCs w:val="28"/>
        </w:rPr>
      </w:pPr>
      <w:r w:rsidRPr="002E346B">
        <w:rPr>
          <w:sz w:val="28"/>
          <w:szCs w:val="28"/>
        </w:rPr>
        <w:t xml:space="preserve">СУ создан в целях содействия развитию инициативы учащихся. В своей работе руководствуется принципами выборности, </w:t>
      </w:r>
      <w:proofErr w:type="spellStart"/>
      <w:r w:rsidRPr="002E346B">
        <w:rPr>
          <w:sz w:val="28"/>
          <w:szCs w:val="28"/>
        </w:rPr>
        <w:t>обновляемости</w:t>
      </w:r>
      <w:proofErr w:type="spellEnd"/>
      <w:r w:rsidRPr="002E346B">
        <w:rPr>
          <w:sz w:val="28"/>
          <w:szCs w:val="28"/>
        </w:rPr>
        <w:t>, преемственности.</w:t>
      </w:r>
    </w:p>
    <w:p w:rsidR="00FC5F5C" w:rsidRDefault="00FC5F5C" w:rsidP="00FC5F5C">
      <w:pPr>
        <w:spacing w:line="276" w:lineRule="auto"/>
        <w:ind w:firstLine="720"/>
        <w:jc w:val="both"/>
        <w:rPr>
          <w:sz w:val="28"/>
          <w:szCs w:val="28"/>
        </w:rPr>
      </w:pPr>
      <w:r w:rsidRPr="002E346B">
        <w:rPr>
          <w:sz w:val="28"/>
          <w:szCs w:val="28"/>
        </w:rPr>
        <w:t>СУ является связующим звеном между классом и администрацией школы. Члены СУ доводят до сведения класса и классного руководителя решения, принятые на СУ.</w:t>
      </w:r>
      <w:r>
        <w:rPr>
          <w:sz w:val="28"/>
          <w:szCs w:val="28"/>
        </w:rPr>
        <w:t xml:space="preserve"> </w:t>
      </w:r>
      <w:r w:rsidRPr="002E346B">
        <w:rPr>
          <w:sz w:val="28"/>
          <w:szCs w:val="28"/>
        </w:rPr>
        <w:t>Члены СУ собираются не реже 2 раз в месяц, а также по инициативе президента СУ и/или педагога-организатора. СУ принимает участие в планировании и организации внеклассной и внешкольной работы учащихся.</w:t>
      </w:r>
    </w:p>
    <w:p w:rsidR="00FC5F5C" w:rsidRPr="002E346B" w:rsidRDefault="00FC5F5C" w:rsidP="00FC5F5C">
      <w:pPr>
        <w:spacing w:line="276" w:lineRule="auto"/>
        <w:ind w:firstLine="720"/>
        <w:jc w:val="both"/>
        <w:rPr>
          <w:sz w:val="28"/>
          <w:szCs w:val="28"/>
        </w:rPr>
      </w:pPr>
      <w:r w:rsidRPr="002E346B">
        <w:rPr>
          <w:sz w:val="28"/>
          <w:szCs w:val="28"/>
        </w:rPr>
        <w:t>Координацию деятельности Совета осуществляет педагог-организатор школы.</w:t>
      </w:r>
      <w:r>
        <w:rPr>
          <w:sz w:val="28"/>
          <w:szCs w:val="28"/>
        </w:rPr>
        <w:t xml:space="preserve"> </w:t>
      </w:r>
      <w:r w:rsidRPr="002E346B">
        <w:rPr>
          <w:sz w:val="28"/>
          <w:szCs w:val="28"/>
        </w:rPr>
        <w:t>Выборы в СУ проводятся ежегодно в начале учебного года (сентябрь) на классных часах. Членами СУ не могут быть учащиеся, не подчиняющиеся Уставу школы, не выполняющие правила учащихся.</w:t>
      </w:r>
    </w:p>
    <w:p w:rsidR="00FC5F5C" w:rsidRPr="002E346B" w:rsidRDefault="00FC5F5C" w:rsidP="00FC5F5C">
      <w:pPr>
        <w:spacing w:line="276" w:lineRule="auto"/>
        <w:jc w:val="both"/>
        <w:rPr>
          <w:sz w:val="28"/>
          <w:szCs w:val="28"/>
        </w:rPr>
      </w:pPr>
      <w:r w:rsidRPr="002E346B">
        <w:rPr>
          <w:sz w:val="28"/>
          <w:szCs w:val="28"/>
        </w:rPr>
        <w:t> </w:t>
      </w:r>
    </w:p>
    <w:p w:rsidR="00FC5F5C" w:rsidRPr="002E346B" w:rsidRDefault="00FC5F5C" w:rsidP="00FC5F5C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2E346B">
        <w:rPr>
          <w:b/>
          <w:i/>
          <w:sz w:val="28"/>
          <w:szCs w:val="28"/>
        </w:rPr>
        <w:t>Основные функции СУ</w:t>
      </w:r>
    </w:p>
    <w:p w:rsidR="00FC5F5C" w:rsidRDefault="00FC5F5C" w:rsidP="00FC5F5C">
      <w:pPr>
        <w:pStyle w:val="a5"/>
        <w:numPr>
          <w:ilvl w:val="0"/>
          <w:numId w:val="36"/>
        </w:numPr>
        <w:autoSpaceDE w:val="0"/>
        <w:autoSpaceDN w:val="0"/>
        <w:spacing w:line="276" w:lineRule="auto"/>
        <w:rPr>
          <w:sz w:val="28"/>
          <w:szCs w:val="28"/>
        </w:rPr>
      </w:pPr>
      <w:r w:rsidRPr="002E346B">
        <w:rPr>
          <w:sz w:val="28"/>
          <w:szCs w:val="28"/>
        </w:rPr>
        <w:t xml:space="preserve">Создание благоприятных условий для развития личности, творческого развития и духовных потребностей учащихся. </w:t>
      </w:r>
    </w:p>
    <w:p w:rsidR="00FC5F5C" w:rsidRDefault="00FC5F5C" w:rsidP="00FC5F5C">
      <w:pPr>
        <w:pStyle w:val="a5"/>
        <w:numPr>
          <w:ilvl w:val="0"/>
          <w:numId w:val="36"/>
        </w:numPr>
        <w:autoSpaceDE w:val="0"/>
        <w:autoSpaceDN w:val="0"/>
        <w:spacing w:line="276" w:lineRule="auto"/>
        <w:rPr>
          <w:sz w:val="28"/>
          <w:szCs w:val="28"/>
        </w:rPr>
      </w:pPr>
      <w:r w:rsidRPr="002E346B">
        <w:rPr>
          <w:sz w:val="28"/>
          <w:szCs w:val="28"/>
        </w:rPr>
        <w:t>Помощь юным талантам в реализации своих способностей</w:t>
      </w:r>
    </w:p>
    <w:p w:rsidR="00FC5F5C" w:rsidRDefault="00FC5F5C" w:rsidP="00FC5F5C">
      <w:pPr>
        <w:pStyle w:val="a5"/>
        <w:numPr>
          <w:ilvl w:val="0"/>
          <w:numId w:val="36"/>
        </w:numPr>
        <w:autoSpaceDE w:val="0"/>
        <w:autoSpaceDN w:val="0"/>
        <w:spacing w:line="276" w:lineRule="auto"/>
        <w:rPr>
          <w:sz w:val="28"/>
          <w:szCs w:val="28"/>
        </w:rPr>
      </w:pPr>
      <w:r w:rsidRPr="002E346B">
        <w:rPr>
          <w:sz w:val="28"/>
          <w:szCs w:val="28"/>
        </w:rPr>
        <w:t>Освещение событий школьной жизни, оказание помощи в проведении внеклассных и внешкольных мероприятий</w:t>
      </w:r>
    </w:p>
    <w:p w:rsidR="00FC5F5C" w:rsidRPr="002E346B" w:rsidRDefault="00FC5F5C" w:rsidP="00FC5F5C">
      <w:pPr>
        <w:pStyle w:val="a5"/>
        <w:numPr>
          <w:ilvl w:val="0"/>
          <w:numId w:val="36"/>
        </w:numPr>
        <w:autoSpaceDE w:val="0"/>
        <w:autoSpaceDN w:val="0"/>
        <w:spacing w:line="276" w:lineRule="auto"/>
        <w:rPr>
          <w:sz w:val="28"/>
          <w:szCs w:val="28"/>
        </w:rPr>
      </w:pPr>
      <w:r w:rsidRPr="002E346B">
        <w:rPr>
          <w:sz w:val="28"/>
          <w:szCs w:val="28"/>
        </w:rPr>
        <w:t>Планирование своей деятельности.</w:t>
      </w:r>
    </w:p>
    <w:p w:rsidR="00745BBC" w:rsidRDefault="00745BBC" w:rsidP="00FC5F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2.2.9. Модуль «Профилактика и безопасность».</w:t>
      </w:r>
    </w:p>
    <w:p w:rsidR="00745BBC" w:rsidRPr="00FC5F5C" w:rsidRDefault="0093255D">
      <w:pPr>
        <w:spacing w:line="276" w:lineRule="auto"/>
        <w:ind w:right="206" w:firstLine="709"/>
        <w:jc w:val="both"/>
        <w:rPr>
          <w:sz w:val="28"/>
          <w:szCs w:val="28"/>
        </w:rPr>
      </w:pPr>
      <w:r w:rsidRPr="00FC5F5C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FC5F5C">
        <w:rPr>
          <w:rFonts w:eastAsia="Batang"/>
          <w:sz w:val="28"/>
          <w:szCs w:val="28"/>
        </w:rPr>
        <w:t>комфортной сре</w:t>
      </w:r>
      <w:r w:rsidRPr="00FC5F5C">
        <w:rPr>
          <w:sz w:val="28"/>
          <w:szCs w:val="28"/>
        </w:rPr>
        <w:t xml:space="preserve">ды в Школе предусматривает: 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FC5F5C"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жизнедеятельности как условия успешной воспитательной деятельности;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745BBC" w:rsidRDefault="009325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912FC" w:rsidRDefault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2.2.10. Модуль «Социальное партнёрство».</w:t>
      </w:r>
    </w:p>
    <w:p w:rsidR="00D912FC" w:rsidRPr="00D912FC" w:rsidRDefault="00D912FC" w:rsidP="00D912FC">
      <w:pPr>
        <w:tabs>
          <w:tab w:val="left" w:pos="284"/>
        </w:tabs>
        <w:spacing w:line="276" w:lineRule="auto"/>
        <w:ind w:right="-7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D912FC" w:rsidRPr="00D912FC" w:rsidRDefault="00D912FC" w:rsidP="00D912F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912FC" w:rsidRPr="00D912FC" w:rsidRDefault="00D912FC" w:rsidP="00D912F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912FC" w:rsidRPr="00D912FC" w:rsidRDefault="00D912FC" w:rsidP="00D912F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912FC" w:rsidRPr="00D912FC" w:rsidRDefault="00D912FC" w:rsidP="00D912F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Минусинска, Красноярского края, страны;</w:t>
      </w:r>
    </w:p>
    <w:p w:rsidR="00D912FC" w:rsidRPr="00D912FC" w:rsidRDefault="00D912FC" w:rsidP="00D912F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912FC" w:rsidRPr="00D912FC" w:rsidRDefault="00D912FC" w:rsidP="00D912FC">
      <w:pPr>
        <w:tabs>
          <w:tab w:val="left" w:pos="284"/>
        </w:tabs>
        <w:spacing w:line="276" w:lineRule="auto"/>
        <w:ind w:right="-7" w:firstLine="567"/>
        <w:jc w:val="both"/>
        <w:rPr>
          <w:color w:val="000000" w:themeColor="text1"/>
          <w:sz w:val="28"/>
          <w:szCs w:val="28"/>
        </w:rPr>
      </w:pPr>
      <w:r w:rsidRPr="00D912FC">
        <w:rPr>
          <w:color w:val="000000" w:themeColor="text1"/>
          <w:sz w:val="28"/>
          <w:szCs w:val="28"/>
        </w:rPr>
        <w:tab/>
      </w:r>
      <w:r w:rsidRPr="00D912FC">
        <w:rPr>
          <w:color w:val="000000" w:themeColor="text1"/>
          <w:sz w:val="28"/>
          <w:szCs w:val="28"/>
        </w:rPr>
        <w:tab/>
        <w:t>Социальными партнерами МКОУ Богучанской школы № 1 им. К.И. Безруких являются: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70"/>
      </w:tblGrid>
      <w:tr w:rsidR="00D912FC" w:rsidRPr="00D912FC" w:rsidTr="008702E3">
        <w:trPr>
          <w:cantSplit/>
          <w:tblHeader/>
        </w:trPr>
        <w:tc>
          <w:tcPr>
            <w:tcW w:w="3936" w:type="dxa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D912FC">
              <w:rPr>
                <w:i/>
                <w:color w:val="000000" w:themeColor="text1"/>
                <w:sz w:val="28"/>
                <w:szCs w:val="28"/>
              </w:rPr>
              <w:lastRenderedPageBreak/>
              <w:t>Соц. партнер</w:t>
            </w:r>
          </w:p>
        </w:tc>
        <w:tc>
          <w:tcPr>
            <w:tcW w:w="5670" w:type="dxa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912FC">
              <w:rPr>
                <w:rFonts w:eastAsia="Batang"/>
                <w:i/>
                <w:color w:val="000000" w:themeColor="text1"/>
                <w:sz w:val="28"/>
                <w:szCs w:val="28"/>
              </w:rPr>
              <w:t xml:space="preserve">Содержание совместной деятельности 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343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РДК «Янтарь»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Тематические мероприятия на базе клуба.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D912FC" w:rsidRPr="00D912FC" w:rsidTr="008702E3">
        <w:trPr>
          <w:cantSplit/>
          <w:trHeight w:val="1134"/>
          <w:tblHeader/>
        </w:trPr>
        <w:tc>
          <w:tcPr>
            <w:tcW w:w="3936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Богучанский краеведческий музей имени Д.М.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Андона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мероприятий на базе школы.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Экскурсии в музей и его филиалы.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Проведение конкурсов, викторин.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экспозиций музея на базе школы.</w:t>
            </w:r>
          </w:p>
        </w:tc>
      </w:tr>
      <w:tr w:rsidR="00D912FC" w:rsidRPr="00D912FC" w:rsidTr="008702E3">
        <w:trPr>
          <w:cantSplit/>
          <w:trHeight w:val="2541"/>
          <w:tblHeader/>
        </w:trPr>
        <w:tc>
          <w:tcPr>
            <w:tcW w:w="3936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МБУ «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ЦСиДМ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мероприятий центра на базе школы.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Участие во флагманской программе «Добровольчество».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Реализация проекта «Пост № 1».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Реализация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КИПРов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участия обучающихся в трудовом отряде старшеклассников.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Мероприятия в рамках деятельности РДДМ,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Юнармии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, отряда волонтёров.</w:t>
            </w:r>
          </w:p>
        </w:tc>
      </w:tr>
      <w:tr w:rsidR="00D912FC" w:rsidRPr="00D912FC" w:rsidTr="008702E3">
        <w:trPr>
          <w:cantSplit/>
          <w:trHeight w:val="563"/>
          <w:tblHeader/>
        </w:trPr>
        <w:tc>
          <w:tcPr>
            <w:tcW w:w="3936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Богучанская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межпоселенческая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Тематические мероприятия на базе библиотеки.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и проведение интеллектуальных игр.</w:t>
            </w:r>
          </w:p>
        </w:tc>
      </w:tr>
      <w:tr w:rsidR="00D912FC" w:rsidRPr="00D912FC" w:rsidTr="008702E3">
        <w:trPr>
          <w:cantSplit/>
          <w:trHeight w:val="1124"/>
          <w:tblHeader/>
        </w:trPr>
        <w:tc>
          <w:tcPr>
            <w:tcW w:w="3936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  <w:highlight w:val="white"/>
              </w:rPr>
              <w:t>МБУ ДО ДЮСШ 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конкурсов/фестивалей среди ШСК.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спортивных мероприятий.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МБОУ ДОД «Центр роста»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проведения на базе Школы занятий объединений дополнительного образования «Мастерица», «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Домисолька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».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Организация муниципальных конкурсов, фестивалей.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912FC">
              <w:rPr>
                <w:color w:val="000000" w:themeColor="text1"/>
                <w:sz w:val="28"/>
                <w:szCs w:val="28"/>
              </w:rPr>
              <w:t>ГИБДД  МВД</w:t>
            </w:r>
            <w:proofErr w:type="gramEnd"/>
            <w:r w:rsidRPr="00D912FC">
              <w:rPr>
                <w:color w:val="000000" w:themeColor="text1"/>
                <w:sz w:val="28"/>
                <w:szCs w:val="28"/>
              </w:rPr>
              <w:t xml:space="preserve"> России по Богучанскому району</w:t>
            </w:r>
          </w:p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 (на основании совместного </w:t>
            </w: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>плана работы)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>Участие в акциях, проводимых ЮИД.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Организация конкурсов по профилактике </w:t>
            </w:r>
            <w:proofErr w:type="gramStart"/>
            <w:r w:rsidRPr="00D912FC">
              <w:rPr>
                <w:color w:val="000000" w:themeColor="text1"/>
                <w:sz w:val="28"/>
                <w:szCs w:val="28"/>
              </w:rPr>
              <w:t xml:space="preserve">ДДТТ.  </w:t>
            </w:r>
            <w:proofErr w:type="gramEnd"/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Проведение декад дорожной безопасности.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D912FC" w:rsidRPr="00D912FC" w:rsidRDefault="00D912FC" w:rsidP="008702E3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ОМВД России по Богучанскому району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Индивидуальные мероприятия в рамках реализации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КИПРов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spacing w:line="276" w:lineRule="auto"/>
              <w:ind w:left="-40" w:right="-30" w:firstLine="40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D912FC">
              <w:rPr>
                <w:color w:val="000000" w:themeColor="text1"/>
                <w:sz w:val="28"/>
                <w:szCs w:val="28"/>
                <w:highlight w:val="white"/>
              </w:rPr>
              <w:t xml:space="preserve">КГБУ СО Центр семьи </w:t>
            </w:r>
          </w:p>
          <w:p w:rsidR="00D912FC" w:rsidRPr="00D912FC" w:rsidRDefault="00D912FC" w:rsidP="008702E3">
            <w:pPr>
              <w:spacing w:line="276" w:lineRule="auto"/>
              <w:ind w:left="-40" w:right="-30" w:firstLine="40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D912FC">
              <w:rPr>
                <w:color w:val="000000" w:themeColor="text1"/>
                <w:sz w:val="28"/>
                <w:szCs w:val="28"/>
                <w:highlight w:val="white"/>
              </w:rPr>
              <w:t xml:space="preserve">"Богучанский"  </w:t>
            </w:r>
          </w:p>
          <w:p w:rsidR="00D912FC" w:rsidRPr="00D912FC" w:rsidRDefault="00D912FC" w:rsidP="008702E3">
            <w:pPr>
              <w:spacing w:line="276" w:lineRule="auto"/>
              <w:ind w:left="-40" w:right="-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Проведение профилактических занятий на базе </w:t>
            </w:r>
          </w:p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Школы.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Индивидуальные мероприятия в рамках реализации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КИПРов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912FC" w:rsidRPr="00D912FC" w:rsidTr="008702E3">
        <w:trPr>
          <w:cantSplit/>
          <w:tblHeader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FC" w:rsidRPr="00D912FC" w:rsidRDefault="00D912FC" w:rsidP="008702E3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:rsidR="00D912FC" w:rsidRDefault="0093255D" w:rsidP="00D912FC">
      <w:pPr>
        <w:tabs>
          <w:tab w:val="left" w:pos="284"/>
        </w:tabs>
        <w:spacing w:line="276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53" w:name="_heading=h.206ipza" w:colFirst="0" w:colLast="0"/>
      <w:bookmarkEnd w:id="53"/>
    </w:p>
    <w:p w:rsidR="00745BBC" w:rsidRDefault="0093255D" w:rsidP="00D912FC">
      <w:pPr>
        <w:tabs>
          <w:tab w:val="left" w:pos="284"/>
        </w:tabs>
        <w:spacing w:line="276" w:lineRule="auto"/>
        <w:ind w:right="-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2.2.11. Модуль «Профориентация».</w:t>
      </w:r>
    </w:p>
    <w:p w:rsidR="00745BBC" w:rsidRDefault="0093255D" w:rsidP="00D912FC">
      <w:pPr>
        <w:tabs>
          <w:tab w:val="left" w:pos="8789"/>
        </w:tabs>
        <w:spacing w:before="240" w:line="276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реализация курса внеурочной деятельности «Россия – мои горизонты» для учащихся </w:t>
      </w:r>
      <w:r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-11 классов;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кейсы), расширяющие знания о профессиях, способах выбора профессий, </w:t>
      </w:r>
      <w:r>
        <w:rPr>
          <w:color w:val="000000"/>
          <w:sz w:val="28"/>
          <w:szCs w:val="28"/>
        </w:rPr>
        <w:lastRenderedPageBreak/>
        <w:t>особенностях, условиях разной профессиональной деятельности;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45BBC" w:rsidRDefault="0093255D" w:rsidP="00D912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:rsidR="00745BB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43"/>
        </w:tabs>
        <w:spacing w:line="276" w:lineRule="auto"/>
        <w:ind w:left="567"/>
        <w:rPr>
          <w:b/>
          <w:color w:val="000000"/>
          <w:sz w:val="28"/>
          <w:szCs w:val="28"/>
        </w:rPr>
      </w:pPr>
      <w:bookmarkStart w:id="54" w:name="_heading=h.4k668n3" w:colFirst="0" w:colLast="0"/>
      <w:bookmarkEnd w:id="54"/>
      <w:r>
        <w:rPr>
          <w:b/>
          <w:color w:val="000000"/>
          <w:sz w:val="28"/>
          <w:szCs w:val="28"/>
        </w:rPr>
        <w:t xml:space="preserve">3.1. </w:t>
      </w:r>
      <w:r w:rsidR="0093255D" w:rsidRPr="00D912FC">
        <w:rPr>
          <w:b/>
          <w:color w:val="000000"/>
          <w:sz w:val="28"/>
          <w:szCs w:val="28"/>
        </w:rPr>
        <w:t>Кадровое обеспечение.</w:t>
      </w:r>
    </w:p>
    <w:p w:rsidR="00745BBC" w:rsidRDefault="0093255D" w:rsidP="00D912FC">
      <w:pPr>
        <w:spacing w:line="276" w:lineRule="auto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554"/>
      </w:tblGrid>
      <w:tr w:rsidR="00D912FC" w:rsidRPr="007B0101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Функционал</w:t>
            </w:r>
          </w:p>
        </w:tc>
      </w:tr>
      <w:tr w:rsidR="00D912FC" w:rsidRPr="007B0101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912FC" w:rsidRPr="007B0101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912FC" w:rsidRPr="007B0101" w:rsidTr="00D912FC">
        <w:trPr>
          <w:cantSplit/>
          <w:trHeight w:val="415"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директора по ВР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Является куратором Школьной службой медиации.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Контролирует организацию питания в Школе.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Курирует деятельность волонтёрского объединения, Управляющего совета.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Курирует деятельность объединений дополнительного образования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Курирует деятельность педагога-организатора, социального педагога, педагогов дополнительного образования, классных руководителей.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D912FC" w:rsidRPr="009C6047" w:rsidTr="00D912FC">
        <w:trPr>
          <w:cantSplit/>
          <w:trHeight w:val="2157"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 xml:space="preserve">Социальный 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Является куратором случая: организует разработку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КИПРов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D912FC">
              <w:rPr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D912FC">
              <w:rPr>
                <w:color w:val="000000" w:themeColor="text1"/>
                <w:sz w:val="28"/>
                <w:szCs w:val="28"/>
              </w:rPr>
              <w:t>, профориентацию др. Сопровождение учащихся с ОВЗ.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tabs>
                <w:tab w:val="left" w:pos="2585"/>
                <w:tab w:val="left" w:pos="4617"/>
                <w:tab w:val="left" w:pos="5845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Обеспечивают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разработку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проведение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школьных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воспитательных мероприятий в рамках Рабочей программы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 и календарных планов воспитательной работы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школы. Курируют проведение коллективно-творческих дел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классными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коллективами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своих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параллелях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классов.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Взаимодействуют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классными</w:t>
            </w:r>
            <w:r w:rsidRPr="00D912FC">
              <w:rPr>
                <w:spacing w:val="6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руководителями,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родителями,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педагогами-предметниками,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педагогами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дополнительного</w:t>
            </w:r>
            <w:r w:rsidRPr="00D912FC">
              <w:rPr>
                <w:sz w:val="28"/>
                <w:szCs w:val="28"/>
              </w:rPr>
              <w:tab/>
              <w:t xml:space="preserve">образования, </w:t>
            </w:r>
            <w:r w:rsidRPr="00D912FC">
              <w:rPr>
                <w:spacing w:val="-1"/>
                <w:sz w:val="28"/>
                <w:szCs w:val="28"/>
              </w:rPr>
              <w:t>педагогическими</w:t>
            </w:r>
            <w:r w:rsidRPr="00D912FC">
              <w:rPr>
                <w:spacing w:val="-58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работниками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системы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социальными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партнерами.</w:t>
            </w:r>
            <w:r w:rsidRPr="00D912FC">
              <w:rPr>
                <w:spacing w:val="3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Отвечает</w:t>
            </w:r>
            <w:r w:rsidRPr="00D912FC">
              <w:rPr>
                <w:spacing w:val="32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</w:t>
            </w:r>
            <w:r w:rsidRPr="00D912FC">
              <w:rPr>
                <w:spacing w:val="28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деятельность</w:t>
            </w:r>
            <w:r w:rsidRPr="00D912FC">
              <w:rPr>
                <w:spacing w:val="32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школьного ученического</w:t>
            </w:r>
            <w:r w:rsidRPr="00D912FC">
              <w:rPr>
                <w:spacing w:val="-4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самоуправления.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 xml:space="preserve">Классный 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Планируют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воспитательную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работу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учётом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интересов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способностей класса, вовлекают обучающихся в различные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виды деятельности, предусмотренные Рабочей программой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календарными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планами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воспитательной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работы,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оказывают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поддержку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учащимся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учебной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внеурочной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деятельности,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отслеживают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результаты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обучающихся,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реализуют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своем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классном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коллективе</w:t>
            </w:r>
            <w:r w:rsidRPr="00D912FC">
              <w:rPr>
                <w:spacing w:val="-58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курсы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внеурочной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деятельности.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Взаимодействуют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родителями,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педагогами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–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предметниками,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специалистами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системы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Отвечают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деятельность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классных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органов</w:t>
            </w:r>
            <w:r w:rsidRPr="00D912FC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D912FC">
              <w:rPr>
                <w:sz w:val="28"/>
                <w:szCs w:val="28"/>
              </w:rPr>
              <w:t>соуправления</w:t>
            </w:r>
            <w:proofErr w:type="spellEnd"/>
            <w:r w:rsidRPr="00D912FC">
              <w:rPr>
                <w:spacing w:val="5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(классный</w:t>
            </w:r>
            <w:r w:rsidRPr="00D912FC">
              <w:rPr>
                <w:spacing w:val="5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родительский</w:t>
            </w:r>
            <w:r w:rsidRPr="00D912FC">
              <w:rPr>
                <w:spacing w:val="5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комитет,</w:t>
            </w:r>
          </w:p>
          <w:p w:rsidR="00D912FC" w:rsidRPr="00D912FC" w:rsidRDefault="00D912FC" w:rsidP="008702E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ученический</w:t>
            </w:r>
            <w:r w:rsidRPr="00D912FC">
              <w:rPr>
                <w:spacing w:val="-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совет</w:t>
            </w:r>
            <w:r w:rsidRPr="00D912FC">
              <w:rPr>
                <w:spacing w:val="-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класса).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Отвечают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реализацию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Рабочей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программы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(модуль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«Урочная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деятельность»).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Отвечают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воспитательную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составляющую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рамках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проведения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учебных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занятий.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Оказывают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индивидуальную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педагогическую помощь обучающимся при возникновении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межличностных конфликтов со сверстниками. Принимают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активное участие в реализации школьных воспитательных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проектов</w:t>
            </w:r>
            <w:r w:rsidRPr="00D912FC">
              <w:rPr>
                <w:spacing w:val="56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программ,</w:t>
            </w:r>
            <w:r w:rsidRPr="00D912FC">
              <w:rPr>
                <w:spacing w:val="56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55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проведении</w:t>
            </w:r>
            <w:r w:rsidRPr="00D912FC">
              <w:rPr>
                <w:spacing w:val="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воспитательных</w:t>
            </w:r>
          </w:p>
          <w:p w:rsidR="00D912FC" w:rsidRPr="00D912FC" w:rsidRDefault="00D912FC" w:rsidP="008702E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мероприятий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lastRenderedPageBreak/>
              <w:t xml:space="preserve">Советник по воспитанию 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D912FC" w:rsidRPr="00D912FC" w:rsidRDefault="00D912FC" w:rsidP="0087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Учитель-логопед</w:t>
            </w:r>
          </w:p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Учитель -дефектолог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2</w:t>
            </w:r>
          </w:p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spacing w:line="256" w:lineRule="auto"/>
              <w:ind w:right="162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Отвечают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за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реализацию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Рабочей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программы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воспитания,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календарных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планов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воспитательной работы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школы. Обеспечивают</w:t>
            </w:r>
            <w:r w:rsidRPr="00D912FC">
              <w:rPr>
                <w:sz w:val="28"/>
                <w:szCs w:val="28"/>
              </w:rPr>
              <w:tab/>
              <w:t>организацию</w:t>
            </w:r>
            <w:r w:rsidRPr="00D912FC">
              <w:rPr>
                <w:sz w:val="28"/>
                <w:szCs w:val="28"/>
              </w:rPr>
              <w:tab/>
              <w:t>и проведение</w:t>
            </w:r>
            <w:r w:rsidRPr="00D912FC">
              <w:rPr>
                <w:sz w:val="28"/>
                <w:szCs w:val="28"/>
              </w:rPr>
              <w:tab/>
              <w:t>спортивно-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массовых</w:t>
            </w:r>
            <w:r w:rsidRPr="00D912FC">
              <w:rPr>
                <w:sz w:val="28"/>
                <w:szCs w:val="28"/>
              </w:rPr>
              <w:tab/>
              <w:t>мероприятий</w:t>
            </w:r>
            <w:r w:rsidRPr="00D912FC">
              <w:rPr>
                <w:sz w:val="28"/>
                <w:szCs w:val="28"/>
              </w:rPr>
              <w:tab/>
              <w:t>по успешности</w:t>
            </w:r>
            <w:r w:rsidRPr="00D912FC">
              <w:rPr>
                <w:sz w:val="28"/>
                <w:szCs w:val="28"/>
              </w:rPr>
              <w:tab/>
              <w:t>обучающихся, воспитанию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-2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них</w:t>
            </w:r>
            <w:r w:rsidRPr="00D912FC">
              <w:rPr>
                <w:spacing w:val="-4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культуры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здорового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образа</w:t>
            </w:r>
            <w:r w:rsidRPr="00D912FC">
              <w:rPr>
                <w:spacing w:val="-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жизни.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spacing w:line="256" w:lineRule="auto"/>
              <w:ind w:right="421"/>
              <w:jc w:val="both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Обеспечивают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организацию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проведение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школьных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мероприятий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по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успешности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обучающихся,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рамках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Рабочей</w:t>
            </w:r>
            <w:r w:rsidRPr="00D912FC">
              <w:rPr>
                <w:spacing w:val="2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программы</w:t>
            </w:r>
            <w:r w:rsidRPr="00D912FC">
              <w:rPr>
                <w:spacing w:val="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60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календарных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планов воспитательной</w:t>
            </w:r>
            <w:r w:rsidRPr="00D912FC">
              <w:rPr>
                <w:spacing w:val="-3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работы.</w:t>
            </w:r>
          </w:p>
        </w:tc>
      </w:tr>
      <w:tr w:rsidR="00D912FC" w:rsidRPr="009C6047" w:rsidTr="00D912FC">
        <w:trPr>
          <w:cantSplit/>
          <w:tblHeader/>
        </w:trPr>
        <w:tc>
          <w:tcPr>
            <w:tcW w:w="2235" w:type="dxa"/>
          </w:tcPr>
          <w:p w:rsidR="00D912FC" w:rsidRPr="00D912FC" w:rsidRDefault="00D912FC" w:rsidP="008702E3">
            <w:pPr>
              <w:spacing w:line="276" w:lineRule="auto"/>
              <w:ind w:right="202"/>
              <w:rPr>
                <w:color w:val="000000" w:themeColor="text1"/>
                <w:sz w:val="28"/>
                <w:szCs w:val="28"/>
              </w:rPr>
            </w:pPr>
            <w:r w:rsidRPr="00D912FC">
              <w:rPr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1134" w:type="dxa"/>
          </w:tcPr>
          <w:p w:rsidR="00D912FC" w:rsidRPr="00D912FC" w:rsidRDefault="00D912FC" w:rsidP="008702E3">
            <w:pPr>
              <w:spacing w:line="276" w:lineRule="auto"/>
              <w:ind w:right="20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4" w:type="dxa"/>
          </w:tcPr>
          <w:p w:rsidR="00D912FC" w:rsidRPr="00D912FC" w:rsidRDefault="00D912FC" w:rsidP="008702E3">
            <w:pPr>
              <w:pStyle w:val="TableParagraph"/>
              <w:spacing w:line="256" w:lineRule="auto"/>
              <w:ind w:right="421"/>
              <w:jc w:val="both"/>
              <w:rPr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Принимают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активное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участие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реализации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Рабочей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программы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воспитания,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календарных</w:t>
            </w:r>
            <w:r w:rsidRPr="00D912FC">
              <w:rPr>
                <w:spacing w:val="6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планах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воспитательной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работы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школы.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Активно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участвуют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органах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912FC">
              <w:rPr>
                <w:sz w:val="28"/>
                <w:szCs w:val="28"/>
              </w:rPr>
              <w:t>соуправления</w:t>
            </w:r>
            <w:proofErr w:type="spellEnd"/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школы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(классных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и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общешкольном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родительских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комитетах,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Родительском</w:t>
            </w:r>
            <w:r w:rsidRPr="00D912FC">
              <w:rPr>
                <w:spacing w:val="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патруле,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Родительском контроле. Оказывают помощь в</w:t>
            </w:r>
            <w:r w:rsidRPr="00D912FC">
              <w:rPr>
                <w:spacing w:val="-5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вопросах</w:t>
            </w:r>
            <w:r w:rsidRPr="00D912FC">
              <w:rPr>
                <w:spacing w:val="19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семейной</w:t>
            </w:r>
            <w:r w:rsidRPr="00D912FC">
              <w:rPr>
                <w:spacing w:val="20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педагогики,</w:t>
            </w:r>
            <w:r w:rsidRPr="00D912FC">
              <w:rPr>
                <w:spacing w:val="19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активно</w:t>
            </w:r>
            <w:r w:rsidRPr="00D912FC">
              <w:rPr>
                <w:spacing w:val="17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участвуют</w:t>
            </w:r>
            <w:r w:rsidRPr="00D912FC">
              <w:rPr>
                <w:spacing w:val="21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в</w:t>
            </w:r>
            <w:r w:rsidRPr="00D912FC">
              <w:rPr>
                <w:spacing w:val="19"/>
                <w:sz w:val="28"/>
                <w:szCs w:val="28"/>
              </w:rPr>
              <w:t xml:space="preserve"> </w:t>
            </w:r>
            <w:r w:rsidRPr="00D912FC">
              <w:rPr>
                <w:sz w:val="28"/>
                <w:szCs w:val="28"/>
              </w:rPr>
              <w:t>жизни</w:t>
            </w:r>
          </w:p>
          <w:p w:rsidR="00D912FC" w:rsidRPr="00D912FC" w:rsidRDefault="00D912FC" w:rsidP="008702E3">
            <w:pPr>
              <w:pStyle w:val="TableParagraph"/>
              <w:spacing w:line="256" w:lineRule="auto"/>
              <w:ind w:right="421"/>
              <w:jc w:val="both"/>
              <w:rPr>
                <w:sz w:val="28"/>
                <w:szCs w:val="28"/>
              </w:rPr>
            </w:pPr>
            <w:r w:rsidRPr="00D912FC">
              <w:rPr>
                <w:sz w:val="28"/>
                <w:szCs w:val="28"/>
              </w:rPr>
              <w:t>школы.</w:t>
            </w:r>
          </w:p>
        </w:tc>
      </w:tr>
    </w:tbl>
    <w:p w:rsidR="00745BBC" w:rsidRDefault="00745BBC">
      <w:pPr>
        <w:spacing w:line="276" w:lineRule="auto"/>
        <w:ind w:right="202"/>
        <w:rPr>
          <w:sz w:val="28"/>
          <w:szCs w:val="28"/>
        </w:rPr>
      </w:pPr>
    </w:p>
    <w:p w:rsidR="00745BBC" w:rsidRPr="00D912FC" w:rsidRDefault="0093255D" w:rsidP="00D912FC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rPr>
          <w:b/>
          <w:color w:val="000000"/>
          <w:sz w:val="28"/>
          <w:szCs w:val="28"/>
        </w:rPr>
      </w:pPr>
      <w:bookmarkStart w:id="55" w:name="_heading=h.2zbgiuw" w:colFirst="0" w:colLast="0"/>
      <w:bookmarkEnd w:id="55"/>
      <w:r w:rsidRPr="00D912FC">
        <w:rPr>
          <w:b/>
          <w:color w:val="000000"/>
          <w:sz w:val="28"/>
          <w:szCs w:val="28"/>
        </w:rPr>
        <w:lastRenderedPageBreak/>
        <w:t>Нормативно-методическое обеспечение.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классном руководстве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социально-психологической службе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совете профилактики безнадзорности и правонарушений несовершеннолетних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Родительском совете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об Управляющем совете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 xml:space="preserve">Положение о Совете учащихся 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об использовании государственных символов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ВСОКО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мерах социальной поддержки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поощрениях и взысканиях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комиссии по урегулированию споров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физкультурно-спортивном клубе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внешнем виде учащихся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 xml:space="preserve">Положение о </w:t>
      </w:r>
      <w:proofErr w:type="spellStart"/>
      <w:r w:rsidRPr="00D912FC">
        <w:rPr>
          <w:color w:val="000000"/>
          <w:sz w:val="28"/>
          <w:szCs w:val="24"/>
        </w:rPr>
        <w:t>внутришкольном</w:t>
      </w:r>
      <w:proofErr w:type="spellEnd"/>
      <w:r w:rsidRPr="00D912FC">
        <w:rPr>
          <w:color w:val="000000"/>
          <w:sz w:val="28"/>
          <w:szCs w:val="24"/>
        </w:rPr>
        <w:t xml:space="preserve"> учёте отдельных категорий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Школьной службе медиации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Образовательная программа дополнительного образования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Календарные планы воспитательной работы по уровням образования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 xml:space="preserve">Планы воспитательной работы классных руководителей 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План работы социально-психологической службы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Дополнительные общеобразовательные общеразвивающие программы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методическом объединении классных руководителей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дежурстве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классном уголке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Порядок мониторинга социальных сетей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об организации питания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родительском контроле организации качества питания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церемонии поднятия (выноса) флага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Порядок посещения мероприятий, не предусмотренных учебным планом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Порядок учета мнения советов обучающихся, родителей (законных представителей) обучающихся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средствах мобильной связи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Положение о Центре детских инициатив</w:t>
      </w:r>
    </w:p>
    <w:p w:rsidR="00745BB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lastRenderedPageBreak/>
        <w:t>Положение о Штабе воспитательной работы</w:t>
      </w:r>
    </w:p>
    <w:p w:rsid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left="644" w:right="-7"/>
        <w:jc w:val="both"/>
        <w:rPr>
          <w:b/>
          <w:color w:val="000000"/>
          <w:sz w:val="28"/>
          <w:szCs w:val="28"/>
        </w:rPr>
      </w:pPr>
      <w:bookmarkStart w:id="56" w:name="_heading=h.1egqt2p" w:colFirst="0" w:colLast="0"/>
      <w:bookmarkEnd w:id="56"/>
    </w:p>
    <w:p w:rsidR="00745BBC" w:rsidRDefault="00D912FC" w:rsidP="00D912FC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-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</w:t>
      </w:r>
      <w:r w:rsidR="0093255D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729"/>
      </w:tblGrid>
      <w:tr w:rsidR="00745BBC" w:rsidTr="00A663E0">
        <w:tc>
          <w:tcPr>
            <w:tcW w:w="2336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Категория</w:t>
            </w:r>
          </w:p>
        </w:tc>
        <w:tc>
          <w:tcPr>
            <w:tcW w:w="7729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Условия</w:t>
            </w:r>
          </w:p>
        </w:tc>
      </w:tr>
      <w:tr w:rsidR="00745BBC" w:rsidTr="00A663E0">
        <w:tc>
          <w:tcPr>
            <w:tcW w:w="2336" w:type="dxa"/>
          </w:tcPr>
          <w:p w:rsidR="00745BBC" w:rsidRPr="00A663E0" w:rsidRDefault="00A66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Обучающиеся с инвалидность</w:t>
            </w:r>
            <w:r w:rsidR="0093255D" w:rsidRPr="00A663E0">
              <w:rPr>
                <w:color w:val="000000"/>
                <w:sz w:val="28"/>
                <w:szCs w:val="24"/>
              </w:rPr>
              <w:t>, ОВЗ</w:t>
            </w:r>
          </w:p>
        </w:tc>
        <w:tc>
          <w:tcPr>
            <w:tcW w:w="7729" w:type="dxa"/>
          </w:tcPr>
          <w:p w:rsidR="00745BBC" w:rsidRPr="00A663E0" w:rsidRDefault="0093255D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A663E0">
              <w:rPr>
                <w:sz w:val="28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745BBC" w:rsidRPr="00A663E0" w:rsidRDefault="0093255D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A663E0">
              <w:rPr>
                <w:sz w:val="28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745BBC" w:rsidRPr="00A663E0" w:rsidRDefault="0093255D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A663E0">
              <w:rPr>
                <w:sz w:val="28"/>
                <w:szCs w:val="24"/>
              </w:rPr>
              <w:t>При необходимости, обучение осуществляется индивидуально на дому.</w:t>
            </w:r>
          </w:p>
          <w:p w:rsidR="00745BBC" w:rsidRPr="00A663E0" w:rsidRDefault="0093255D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A663E0">
              <w:rPr>
                <w:sz w:val="28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745BBC" w:rsidRPr="00A663E0" w:rsidRDefault="0093255D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A663E0">
              <w:rPr>
                <w:sz w:val="28"/>
                <w:szCs w:val="24"/>
              </w:rPr>
              <w:t>Организовано бесплатное двухразового питания (ОВЗ).</w:t>
            </w:r>
          </w:p>
        </w:tc>
      </w:tr>
      <w:tr w:rsidR="00745BBC" w:rsidTr="00A663E0">
        <w:tc>
          <w:tcPr>
            <w:tcW w:w="2336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Обучающиеся с отклоняющимся поведением</w:t>
            </w:r>
          </w:p>
        </w:tc>
        <w:tc>
          <w:tcPr>
            <w:tcW w:w="7729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Обеспечено социально-психологическое сопровождение.</w:t>
            </w:r>
          </w:p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Организована педагогическая поддержка.</w:t>
            </w:r>
          </w:p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A663E0">
              <w:rPr>
                <w:color w:val="000000"/>
                <w:sz w:val="28"/>
                <w:szCs w:val="24"/>
              </w:rPr>
              <w:t>Оказывается</w:t>
            </w:r>
            <w:proofErr w:type="gramEnd"/>
            <w:r w:rsidRPr="00A663E0">
              <w:rPr>
                <w:color w:val="000000"/>
                <w:sz w:val="28"/>
                <w:szCs w:val="24"/>
              </w:rPr>
              <w:t xml:space="preserve"> помощь в решении семейных и бытовых проблем.</w:t>
            </w:r>
          </w:p>
        </w:tc>
      </w:tr>
      <w:tr w:rsidR="00745BBC" w:rsidTr="00A663E0">
        <w:tc>
          <w:tcPr>
            <w:tcW w:w="2336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Одаренные дети</w:t>
            </w:r>
          </w:p>
        </w:tc>
        <w:tc>
          <w:tcPr>
            <w:tcW w:w="7729" w:type="dxa"/>
          </w:tcPr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Проводятся консультации педагога-психолога.</w:t>
            </w:r>
          </w:p>
          <w:p w:rsidR="00745BBC" w:rsidRPr="00A663E0" w:rsidRDefault="0093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8"/>
                <w:szCs w:val="24"/>
              </w:rPr>
            </w:pPr>
            <w:r w:rsidRPr="00A663E0">
              <w:rPr>
                <w:color w:val="000000"/>
                <w:sz w:val="28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745BBC" w:rsidRDefault="009325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745BBC" w:rsidRDefault="009325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45BBC" w:rsidRDefault="009325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45BBC" w:rsidRDefault="009325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745BBC" w:rsidRDefault="00932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45BBC" w:rsidRDefault="00932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745BBC" w:rsidRDefault="00932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личностно-ориентированный подход в организации </w:t>
      </w:r>
      <w:proofErr w:type="gramStart"/>
      <w:r>
        <w:rPr>
          <w:color w:val="000000"/>
          <w:sz w:val="28"/>
          <w:szCs w:val="28"/>
        </w:rPr>
        <w:t>всех видов деятельности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745BBC" w:rsidRDefault="00D912FC" w:rsidP="00D912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701"/>
        </w:tabs>
        <w:spacing w:line="276" w:lineRule="auto"/>
        <w:ind w:right="-7" w:firstLine="567"/>
        <w:jc w:val="both"/>
        <w:rPr>
          <w:b/>
          <w:color w:val="000000"/>
          <w:sz w:val="28"/>
          <w:szCs w:val="28"/>
        </w:rPr>
      </w:pPr>
      <w:bookmarkStart w:id="57" w:name="_heading=h.3ygebqi" w:colFirst="0" w:colLast="0"/>
      <w:bookmarkEnd w:id="57"/>
      <w:r>
        <w:rPr>
          <w:b/>
          <w:color w:val="000000"/>
          <w:sz w:val="28"/>
          <w:szCs w:val="28"/>
        </w:rPr>
        <w:t xml:space="preserve">3.4. </w:t>
      </w:r>
      <w:r w:rsidR="0093255D"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−</w:t>
      </w:r>
      <w:r>
        <w:rPr>
          <w:color w:val="000000"/>
          <w:sz w:val="28"/>
          <w:szCs w:val="24"/>
        </w:rPr>
        <w:t xml:space="preserve"> </w:t>
      </w:r>
      <w:r w:rsidRPr="00D912FC">
        <w:rPr>
          <w:color w:val="000000"/>
          <w:sz w:val="28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−</w:t>
      </w:r>
      <w:r>
        <w:rPr>
          <w:color w:val="000000"/>
          <w:sz w:val="28"/>
          <w:szCs w:val="24"/>
        </w:rPr>
        <w:t xml:space="preserve"> </w:t>
      </w:r>
      <w:r w:rsidRPr="00D912FC">
        <w:rPr>
          <w:color w:val="000000"/>
          <w:sz w:val="28"/>
          <w:szCs w:val="24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−</w:t>
      </w:r>
      <w:r>
        <w:rPr>
          <w:color w:val="000000"/>
          <w:sz w:val="28"/>
          <w:szCs w:val="24"/>
        </w:rPr>
        <w:t xml:space="preserve"> </w:t>
      </w:r>
      <w:r w:rsidRPr="00D912FC">
        <w:rPr>
          <w:color w:val="000000"/>
          <w:sz w:val="28"/>
          <w:szCs w:val="24"/>
        </w:rPr>
        <w:t xml:space="preserve">прозрачности правил поощрения - наличие положения о награждениях, неукоснительное следование порядку, зафиксированному в </w:t>
      </w:r>
      <w:r w:rsidRPr="00D912FC">
        <w:rPr>
          <w:color w:val="000000"/>
          <w:sz w:val="28"/>
          <w:szCs w:val="24"/>
        </w:rPr>
        <w:lastRenderedPageBreak/>
        <w:t>этом документе, соблюдение справедливости при выдвижении кандидатур;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− </w:t>
      </w:r>
      <w:r w:rsidRPr="00D912FC">
        <w:rPr>
          <w:color w:val="000000"/>
          <w:sz w:val="28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− </w:t>
      </w:r>
      <w:r w:rsidRPr="00D912FC">
        <w:rPr>
          <w:color w:val="000000"/>
          <w:sz w:val="28"/>
          <w:szCs w:val="24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− </w:t>
      </w:r>
      <w:r w:rsidRPr="00D912FC">
        <w:rPr>
          <w:color w:val="000000"/>
          <w:sz w:val="28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− </w:t>
      </w:r>
      <w:proofErr w:type="spellStart"/>
      <w:r w:rsidRPr="00D912FC">
        <w:rPr>
          <w:color w:val="000000"/>
          <w:sz w:val="28"/>
          <w:szCs w:val="24"/>
        </w:rPr>
        <w:t>дифференцированности</w:t>
      </w:r>
      <w:proofErr w:type="spellEnd"/>
      <w:r w:rsidRPr="00D912FC">
        <w:rPr>
          <w:color w:val="000000"/>
          <w:sz w:val="28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lastRenderedPageBreak/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Обучающиеся школы ведут портфолио, в котором отражены личные достижения, достижения в группе, участия в деятельности (грамоты, благодарственные письма, фотографии призов, фото изделий, работ и др., участвовавших в конкурсах и т. д.).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В школе ведется рейтинг классов, в котором учитываются как достижения отдельных обучающихся, так и всего класса в мероприятиях разных уровней и направленностей.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По результатам олимпиад, школьных мероприятий обучающиеся награждаются грамотами, дипломами, либо благодарственными письмами.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В школе существуют следующие традиции: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-</w:t>
      </w:r>
      <w:r w:rsidRPr="00D912FC">
        <w:rPr>
          <w:color w:val="000000"/>
          <w:sz w:val="28"/>
          <w:szCs w:val="24"/>
        </w:rPr>
        <w:tab/>
        <w:t>проведение торжественного итогового мероприятия «Праздник Чести школы», на котором поощряются учащиеся, добившиеся особых результатов в учебе, спорте, творчестве, проявившие активную жизненную по</w:t>
      </w:r>
      <w:r>
        <w:rPr>
          <w:color w:val="000000"/>
          <w:sz w:val="28"/>
          <w:szCs w:val="24"/>
        </w:rPr>
        <w:t>зицию</w:t>
      </w:r>
      <w:r w:rsidRPr="00D912FC">
        <w:rPr>
          <w:color w:val="000000"/>
          <w:sz w:val="28"/>
          <w:szCs w:val="24"/>
        </w:rPr>
        <w:t>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- проведение торжественных школьных линеек. Награждение учащихся на линейках по итогам четверти, года - грамотами, медалями, кубками, подарками за творческие успехи, спортивные достижения, активное участие в жизни школьного коллектива;</w:t>
      </w:r>
    </w:p>
    <w:p w:rsidR="00D912F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-</w:t>
      </w:r>
      <w:r w:rsidRPr="00D912FC">
        <w:rPr>
          <w:color w:val="000000"/>
          <w:sz w:val="28"/>
          <w:szCs w:val="24"/>
        </w:rPr>
        <w:tab/>
        <w:t>размещен стенд «Наши выпускники – медалисты»;</w:t>
      </w:r>
    </w:p>
    <w:p w:rsidR="00745BBC" w:rsidRPr="00D912FC" w:rsidRDefault="00D912FC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4"/>
        </w:rPr>
      </w:pPr>
      <w:r w:rsidRPr="00D912FC">
        <w:rPr>
          <w:color w:val="000000"/>
          <w:sz w:val="28"/>
          <w:szCs w:val="24"/>
        </w:rPr>
        <w:t>-</w:t>
      </w:r>
      <w:r w:rsidRPr="00D912FC">
        <w:rPr>
          <w:color w:val="000000"/>
          <w:sz w:val="28"/>
          <w:szCs w:val="24"/>
        </w:rPr>
        <w:tab/>
        <w:t>размещены наградные документы и кубки победителей внешкольных мероприятий.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:rsidR="00745BBC" w:rsidRPr="00D912FC" w:rsidRDefault="0093255D" w:rsidP="00D912FC">
      <w:pPr>
        <w:pStyle w:val="a5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276" w:lineRule="auto"/>
        <w:ind w:left="0" w:firstLine="567"/>
        <w:rPr>
          <w:b/>
          <w:color w:val="000000"/>
          <w:sz w:val="28"/>
          <w:szCs w:val="28"/>
        </w:rPr>
      </w:pPr>
      <w:bookmarkStart w:id="58" w:name="_heading=h.2dlolyb" w:colFirst="0" w:colLast="0"/>
      <w:bookmarkEnd w:id="58"/>
      <w:r w:rsidRPr="00D912FC">
        <w:rPr>
          <w:b/>
          <w:color w:val="000000"/>
          <w:sz w:val="28"/>
          <w:szCs w:val="28"/>
        </w:rPr>
        <w:t>Анализ воспитательного процесса.</w:t>
      </w: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анализа воспитательного процесса включается в </w:t>
      </w:r>
      <w:r>
        <w:rPr>
          <w:color w:val="000000"/>
          <w:sz w:val="28"/>
          <w:szCs w:val="28"/>
        </w:rPr>
        <w:lastRenderedPageBreak/>
        <w:t>календарный план воспитательной работы.</w:t>
      </w:r>
    </w:p>
    <w:p w:rsidR="00745BBC" w:rsidRDefault="0093255D" w:rsidP="00D91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745BBC" w:rsidRDefault="0093255D" w:rsidP="00D912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745BBC" w:rsidRDefault="0093255D" w:rsidP="00D912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745BBC" w:rsidRDefault="0093255D" w:rsidP="00D912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45BBC" w:rsidRDefault="0093255D" w:rsidP="00D912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>
        <w:rPr>
          <w:color w:val="000000"/>
          <w:sz w:val="28"/>
          <w:szCs w:val="28"/>
        </w:rPr>
        <w:t>стихийной социализации</w:t>
      </w:r>
      <w:proofErr w:type="gramEnd"/>
      <w:r>
        <w:rPr>
          <w:color w:val="000000"/>
          <w:sz w:val="28"/>
          <w:szCs w:val="28"/>
        </w:rPr>
        <w:t xml:space="preserve"> и саморазвития.</w:t>
      </w:r>
    </w:p>
    <w:p w:rsidR="00A663E0" w:rsidRDefault="00A663E0" w:rsidP="00A66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745BBC" w:rsidRDefault="0093255D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:rsidR="00745BBC" w:rsidRDefault="009325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обучающихся. </w:t>
      </w:r>
    </w:p>
    <w:p w:rsidR="00A663E0" w:rsidRPr="00587621" w:rsidRDefault="0093255D" w:rsidP="00A663E0">
      <w:pPr>
        <w:tabs>
          <w:tab w:val="left" w:pos="709"/>
        </w:tabs>
        <w:spacing w:line="276" w:lineRule="auto"/>
        <w:ind w:right="-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663E0" w:rsidRPr="00587621">
        <w:rPr>
          <w:color w:val="000000" w:themeColor="text1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A663E0" w:rsidRPr="00587621" w:rsidRDefault="00A663E0" w:rsidP="00A66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A663E0" w:rsidRPr="00587621" w:rsidRDefault="00A663E0" w:rsidP="00A66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587621">
        <w:rPr>
          <w:color w:val="000000" w:themeColor="text1"/>
          <w:sz w:val="28"/>
          <w:szCs w:val="28"/>
        </w:rPr>
        <w:t>социализации и саморазвития</w:t>
      </w:r>
      <w:proofErr w:type="gramEnd"/>
      <w:r w:rsidRPr="00587621">
        <w:rPr>
          <w:color w:val="000000" w:themeColor="text1"/>
          <w:sz w:val="28"/>
          <w:szCs w:val="28"/>
        </w:rPr>
        <w:t xml:space="preserve"> обучающихся является педагогическое наблюдение, анкетирование</w:t>
      </w:r>
      <w:r>
        <w:rPr>
          <w:color w:val="000000" w:themeColor="text1"/>
          <w:sz w:val="28"/>
          <w:szCs w:val="28"/>
        </w:rPr>
        <w:t xml:space="preserve"> и др., </w:t>
      </w:r>
      <w:r w:rsidRPr="00587621">
        <w:rPr>
          <w:color w:val="000000" w:themeColor="text1"/>
          <w:sz w:val="28"/>
          <w:szCs w:val="28"/>
        </w:rPr>
        <w:t xml:space="preserve">которые осуществляются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</w:t>
      </w:r>
      <w:r w:rsidRPr="00587621">
        <w:rPr>
          <w:color w:val="000000" w:themeColor="text1"/>
          <w:sz w:val="28"/>
          <w:szCs w:val="28"/>
        </w:rPr>
        <w:lastRenderedPageBreak/>
        <w:t xml:space="preserve">наблюдения в конце учебного года проводится мониторинг уровня </w:t>
      </w:r>
      <w:proofErr w:type="spellStart"/>
      <w:r w:rsidRPr="00587621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87621">
        <w:rPr>
          <w:color w:val="000000" w:themeColor="text1"/>
          <w:sz w:val="28"/>
          <w:szCs w:val="28"/>
        </w:rPr>
        <w:t xml:space="preserve"> </w:t>
      </w:r>
      <w:proofErr w:type="gramStart"/>
      <w:r w:rsidRPr="00587621">
        <w:rPr>
          <w:color w:val="000000" w:themeColor="text1"/>
          <w:sz w:val="28"/>
          <w:szCs w:val="28"/>
        </w:rPr>
        <w:t>личностных результатов</w:t>
      </w:r>
      <w:proofErr w:type="gramEnd"/>
      <w:r w:rsidRPr="00587621">
        <w:rPr>
          <w:color w:val="000000" w:themeColor="text1"/>
          <w:sz w:val="28"/>
          <w:szCs w:val="28"/>
        </w:rPr>
        <w:t xml:space="preserve"> обучающихся по направлениям воспитательной деятельности и личностным резуль</w:t>
      </w:r>
      <w:r>
        <w:rPr>
          <w:color w:val="000000" w:themeColor="text1"/>
          <w:sz w:val="28"/>
          <w:szCs w:val="28"/>
        </w:rPr>
        <w:t>татам, заданным ФГОС С</w:t>
      </w:r>
      <w:r w:rsidRPr="00587621">
        <w:rPr>
          <w:color w:val="000000" w:themeColor="text1"/>
          <w:sz w:val="28"/>
          <w:szCs w:val="28"/>
        </w:rPr>
        <w:t xml:space="preserve">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A663E0" w:rsidRPr="00587621" w:rsidRDefault="00A663E0" w:rsidP="00A66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</w:p>
    <w:p w:rsidR="00745BBC" w:rsidRDefault="00745BBC" w:rsidP="00A663E0">
      <w:pPr>
        <w:tabs>
          <w:tab w:val="left" w:pos="709"/>
        </w:tabs>
        <w:spacing w:line="276" w:lineRule="auto"/>
        <w:ind w:right="-7"/>
        <w:jc w:val="both"/>
        <w:rPr>
          <w:b/>
          <w:sz w:val="16"/>
          <w:szCs w:val="16"/>
        </w:rPr>
      </w:pPr>
    </w:p>
    <w:tbl>
      <w:tblPr>
        <w:tblStyle w:val="aff1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745BBC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9325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 xml:space="preserve">, М.И. Лукьяновой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rPr>
                <w:sz w:val="28"/>
                <w:szCs w:val="28"/>
              </w:rPr>
            </w:pP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rPr>
                <w:sz w:val="28"/>
                <w:szCs w:val="28"/>
              </w:rPr>
            </w:pP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93255D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93255D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9325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745BBC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5BBC" w:rsidRDefault="0074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BBC" w:rsidRDefault="00745BB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5BBC" w:rsidRDefault="00745BBC">
      <w:pPr>
        <w:shd w:val="clear" w:color="auto" w:fill="FFFFFF"/>
        <w:spacing w:line="276" w:lineRule="auto"/>
        <w:ind w:left="-142"/>
        <w:jc w:val="both"/>
        <w:rPr>
          <w:sz w:val="28"/>
          <w:szCs w:val="28"/>
        </w:rPr>
      </w:pPr>
    </w:p>
    <w:p w:rsidR="00745BBC" w:rsidRDefault="0093255D" w:rsidP="00A663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</w:t>
      </w:r>
      <w:r>
        <w:rPr>
          <w:color w:val="000000"/>
          <w:sz w:val="28"/>
          <w:szCs w:val="28"/>
        </w:rPr>
        <w:lastRenderedPageBreak/>
        <w:t>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45BBC" w:rsidRDefault="009325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</w:t>
      </w:r>
      <w:r w:rsidR="00A663E0">
        <w:rPr>
          <w:color w:val="000000"/>
          <w:sz w:val="28"/>
          <w:szCs w:val="28"/>
        </w:rPr>
        <w:t>вета школы, Школьного самоуправления</w:t>
      </w:r>
      <w:r>
        <w:rPr>
          <w:color w:val="000000"/>
          <w:sz w:val="28"/>
          <w:szCs w:val="28"/>
        </w:rPr>
        <w:t xml:space="preserve">.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урочной деятельности;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организуемой внеурочной деятельности обучающихся;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745BBC" w:rsidRDefault="0093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профориентации обучающихся.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 в </w:t>
      </w:r>
      <w:r>
        <w:rPr>
          <w:color w:val="000000"/>
          <w:sz w:val="28"/>
          <w:szCs w:val="28"/>
        </w:rPr>
        <w:lastRenderedPageBreak/>
        <w:t>течение следующего учебного года.</w:t>
      </w:r>
    </w:p>
    <w:p w:rsidR="00A663E0" w:rsidRDefault="0093255D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  <w:sectPr w:rsidR="00A663E0" w:rsidSect="00B35EE3">
          <w:footerReference w:type="default" r:id="rId8"/>
          <w:pgSz w:w="11900" w:h="16850"/>
          <w:pgMar w:top="1134" w:right="1127" w:bottom="1134" w:left="1701" w:header="0" w:footer="975" w:gutter="0"/>
          <w:pgNumType w:start="1"/>
          <w:cols w:space="720"/>
        </w:sectPr>
      </w:pPr>
      <w:r w:rsidRPr="00A663E0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A663E0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A663E0">
        <w:rPr>
          <w:rFonts w:eastAsia="Batang"/>
          <w:color w:val="000000"/>
          <w:sz w:val="28"/>
          <w:szCs w:val="28"/>
        </w:rPr>
        <w:t>рассматриваются и</w:t>
      </w:r>
      <w:r w:rsidRPr="00A663E0">
        <w:rPr>
          <w:color w:val="000000"/>
          <w:sz w:val="28"/>
          <w:szCs w:val="28"/>
        </w:rPr>
        <w:t xml:space="preserve"> утверждаются педагогическим советом.</w:t>
      </w:r>
    </w:p>
    <w:p w:rsidR="00745BBC" w:rsidRDefault="0093255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45BBC" w:rsidRDefault="00745BBC">
      <w:pPr>
        <w:tabs>
          <w:tab w:val="left" w:pos="3630"/>
        </w:tabs>
        <w:spacing w:line="276" w:lineRule="auto"/>
      </w:pPr>
    </w:p>
    <w:tbl>
      <w:tblPr>
        <w:tblStyle w:val="aff2"/>
        <w:tblW w:w="99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072"/>
        <w:gridCol w:w="1033"/>
      </w:tblGrid>
      <w:tr w:rsidR="00745BBC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</w:t>
            </w:r>
            <w:bookmarkStart w:id="59" w:name="_GoBack"/>
            <w:bookmarkEnd w:id="59"/>
            <w:r>
              <w:rPr>
                <w:b/>
                <w:color w:val="000000"/>
              </w:rPr>
              <w:t>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(CОО)</w:t>
            </w:r>
          </w:p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(автоматизированная форма)</w:t>
            </w:r>
          </w:p>
        </w:tc>
      </w:tr>
      <w:tr w:rsidR="00745BB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BC" w:rsidRDefault="00745BBC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BC" w:rsidRDefault="00745BBC"/>
        </w:tc>
      </w:tr>
      <w:tr w:rsidR="00745BBC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745BBC" w:rsidRDefault="0093255D">
            <w:pPr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745BBC" w:rsidRDefault="0093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:rsidR="00745BBC" w:rsidRDefault="0093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5BBC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5BBC" w:rsidRDefault="0093255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5BBC" w:rsidRDefault="0093255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5BBC" w:rsidRDefault="0093255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745BBC">
        <w:trPr>
          <w:trHeight w:val="638"/>
        </w:trPr>
        <w:tc>
          <w:tcPr>
            <w:tcW w:w="1858" w:type="dxa"/>
            <w:tcBorders>
              <w:top w:val="single" w:sz="4" w:space="0" w:color="000000"/>
            </w:tcBorders>
            <w:shd w:val="clear" w:color="auto" w:fill="FFF2CC"/>
          </w:tcPr>
          <w:p w:rsidR="00745BBC" w:rsidRDefault="0093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73" w:type="dxa"/>
            <w:tcBorders>
              <w:top w:val="single" w:sz="4" w:space="0" w:color="000000"/>
            </w:tcBorders>
            <w:shd w:val="clear" w:color="auto" w:fill="FFF2CC"/>
          </w:tcPr>
          <w:p w:rsidR="00745BBC" w:rsidRDefault="0093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FFF2CC"/>
          </w:tcPr>
          <w:p w:rsidR="00745BBC" w:rsidRDefault="0093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745BBC">
        <w:trPr>
          <w:trHeight w:val="915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82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853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2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3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786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604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1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09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81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Проявляет   уважение    к    </w:t>
            </w:r>
            <w:proofErr w:type="gramStart"/>
            <w:r>
              <w:rPr>
                <w:color w:val="000000"/>
              </w:rPr>
              <w:t xml:space="preserve">соотечественникам,   </w:t>
            </w:r>
            <w:proofErr w:type="gramEnd"/>
            <w:r>
              <w:rPr>
                <w:color w:val="000000"/>
              </w:rPr>
              <w:t xml:space="preserve">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610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1188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1120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53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852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08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415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47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71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6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601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08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822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468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54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97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741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92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color w:val="000000"/>
              </w:rPr>
              <w:t>самозанятости</w:t>
            </w:r>
            <w:proofErr w:type="spellEnd"/>
            <w:r>
              <w:rPr>
                <w:color w:val="000000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837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22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17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88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Ориентирован на   осознанный   выбор   сферы   </w:t>
            </w:r>
            <w:proofErr w:type="gramStart"/>
            <w:r>
              <w:rPr>
                <w:color w:val="000000"/>
              </w:rPr>
              <w:t>трудовой,  профессиональной</w:t>
            </w:r>
            <w:proofErr w:type="gramEnd"/>
            <w:r>
              <w:rPr>
                <w:color w:val="000000"/>
              </w:rPr>
              <w:t xml:space="preserve"> деятельности в российском обществе с учётом личных жизненных планов, потребностей своей семьи, общества.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45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1200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в поведении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46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00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00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  <w:tr w:rsidR="00745BBC">
        <w:trPr>
          <w:trHeight w:val="645"/>
        </w:trPr>
        <w:tc>
          <w:tcPr>
            <w:tcW w:w="1858" w:type="dxa"/>
            <w:vMerge w:val="restart"/>
            <w:shd w:val="clear" w:color="auto" w:fill="auto"/>
          </w:tcPr>
          <w:p w:rsidR="00745BBC" w:rsidRDefault="009325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1200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600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945"/>
        </w:trPr>
        <w:tc>
          <w:tcPr>
            <w:tcW w:w="1858" w:type="dxa"/>
            <w:vMerge/>
            <w:shd w:val="clear" w:color="auto" w:fill="auto"/>
          </w:tcPr>
          <w:p w:rsidR="00745BBC" w:rsidRDefault="0074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shd w:val="clear" w:color="auto" w:fill="auto"/>
          </w:tcPr>
          <w:p w:rsidR="00745BBC" w:rsidRDefault="0093255D">
            <w:pPr>
              <w:rPr>
                <w:color w:val="000000"/>
              </w:rPr>
            </w:pPr>
            <w:r>
              <w:rPr>
                <w:color w:val="000000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745BBC" w:rsidRDefault="00745BBC">
            <w:pPr>
              <w:jc w:val="center"/>
              <w:rPr>
                <w:color w:val="000000"/>
              </w:rPr>
            </w:pPr>
          </w:p>
        </w:tc>
      </w:tr>
      <w:tr w:rsidR="00745BBC">
        <w:trPr>
          <w:trHeight w:val="300"/>
        </w:trPr>
        <w:tc>
          <w:tcPr>
            <w:tcW w:w="8931" w:type="dxa"/>
            <w:gridSpan w:val="2"/>
            <w:shd w:val="clear" w:color="auto" w:fill="D9E1F2"/>
          </w:tcPr>
          <w:p w:rsidR="00745BBC" w:rsidRDefault="0093255D">
            <w:pPr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auto" w:fill="D9E1F2"/>
          </w:tcPr>
          <w:p w:rsidR="00745BBC" w:rsidRDefault="00745BBC">
            <w:pPr>
              <w:jc w:val="center"/>
              <w:rPr>
                <w:b/>
                <w:color w:val="000000"/>
              </w:rPr>
            </w:pPr>
          </w:p>
        </w:tc>
      </w:tr>
    </w:tbl>
    <w:p w:rsidR="00745BBC" w:rsidRDefault="00745BBC">
      <w:pPr>
        <w:tabs>
          <w:tab w:val="left" w:pos="3630"/>
        </w:tabs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745BBC">
      <w:pPr>
        <w:tabs>
          <w:tab w:val="left" w:pos="3630"/>
        </w:tabs>
        <w:spacing w:line="276" w:lineRule="auto"/>
      </w:pPr>
    </w:p>
    <w:p w:rsidR="00745BBC" w:rsidRDefault="0093255D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45BBC" w:rsidRDefault="0093255D">
      <w:pPr>
        <w:tabs>
          <w:tab w:val="left" w:pos="3630"/>
        </w:tabs>
        <w:spacing w:line="276" w:lineRule="auto"/>
        <w:jc w:val="center"/>
        <w:rPr>
          <w:b/>
          <w:sz w:val="24"/>
          <w:szCs w:val="24"/>
        </w:rPr>
      </w:pPr>
      <w:bookmarkStart w:id="60" w:name="_heading=h.sqyw64" w:colFirst="0" w:colLast="0"/>
      <w:bookmarkEnd w:id="60"/>
      <w:r>
        <w:rPr>
          <w:b/>
          <w:sz w:val="24"/>
          <w:szCs w:val="24"/>
        </w:rPr>
        <w:t>Анализ видов совместной деятельности</w:t>
      </w:r>
    </w:p>
    <w:p w:rsidR="00745BBC" w:rsidRDefault="00745BBC">
      <w:pPr>
        <w:tabs>
          <w:tab w:val="left" w:pos="3630"/>
        </w:tabs>
        <w:spacing w:line="276" w:lineRule="auto"/>
        <w:jc w:val="center"/>
        <w:rPr>
          <w:b/>
        </w:rPr>
      </w:pPr>
    </w:p>
    <w:p w:rsidR="00745BBC" w:rsidRDefault="009325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для учащихся </w:t>
      </w:r>
    </w:p>
    <w:p w:rsidR="00745BBC" w:rsidRDefault="00745BBC">
      <w:pPr>
        <w:jc w:val="center"/>
        <w:rPr>
          <w:b/>
          <w:sz w:val="24"/>
          <w:szCs w:val="24"/>
        </w:rPr>
      </w:pP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:rsidR="00745BBC" w:rsidRDefault="0093255D">
      <w:pPr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>
        <w:rPr>
          <w:color w:val="000000"/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подписан(а) на сообщество/группу школы в социальных сетях.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745BBC" w:rsidRDefault="0093255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745BBC" w:rsidRDefault="00745BBC">
      <w:pPr>
        <w:rPr>
          <w:sz w:val="24"/>
          <w:szCs w:val="24"/>
        </w:rPr>
      </w:pP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745BBC" w:rsidRDefault="0093255D">
      <w:pPr>
        <w:tabs>
          <w:tab w:val="left" w:pos="3210"/>
        </w:tabs>
      </w:pPr>
      <w:r>
        <w:tab/>
      </w:r>
      <w:r>
        <w:rPr>
          <w:b/>
        </w:rPr>
        <w:t>Анкета для родителей</w:t>
      </w:r>
    </w:p>
    <w:p w:rsidR="00745BBC" w:rsidRDefault="00745BBC"/>
    <w:p w:rsidR="00745BBC" w:rsidRDefault="0093255D">
      <w:pPr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745BBC" w:rsidRDefault="0093255D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45BBC" w:rsidRDefault="0093255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745BBC" w:rsidRDefault="00745BBC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745BBC" w:rsidRDefault="0093255D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745BBC" w:rsidRDefault="00745BBC">
      <w:pPr>
        <w:rPr>
          <w:sz w:val="24"/>
          <w:szCs w:val="24"/>
        </w:rPr>
      </w:pPr>
    </w:p>
    <w:p w:rsidR="00745BBC" w:rsidRDefault="00745BBC">
      <w:pPr>
        <w:rPr>
          <w:sz w:val="24"/>
          <w:szCs w:val="24"/>
        </w:rPr>
      </w:pPr>
    </w:p>
    <w:sectPr w:rsidR="00745BBC" w:rsidSect="00B35EE3">
      <w:pgSz w:w="11900" w:h="16850"/>
      <w:pgMar w:top="1134" w:right="1127" w:bottom="1134" w:left="1701" w:header="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4A" w:rsidRDefault="0075114A">
      <w:r>
        <w:separator/>
      </w:r>
    </w:p>
  </w:endnote>
  <w:endnote w:type="continuationSeparator" w:id="0">
    <w:p w:rsidR="0075114A" w:rsidRDefault="0075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D" w:rsidRDefault="009325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63E0">
      <w:rPr>
        <w:noProof/>
        <w:color w:val="000000"/>
      </w:rPr>
      <w:t>8</w:t>
    </w:r>
    <w:r>
      <w:rPr>
        <w:color w:val="000000"/>
      </w:rPr>
      <w:fldChar w:fldCharType="end"/>
    </w:r>
  </w:p>
  <w:p w:rsidR="0093255D" w:rsidRDefault="009325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4A" w:rsidRDefault="0075114A">
      <w:r>
        <w:separator/>
      </w:r>
    </w:p>
  </w:footnote>
  <w:footnote w:type="continuationSeparator" w:id="0">
    <w:p w:rsidR="0075114A" w:rsidRDefault="0075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C97"/>
    <w:multiLevelType w:val="multilevel"/>
    <w:tmpl w:val="1C0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35E"/>
    <w:multiLevelType w:val="multilevel"/>
    <w:tmpl w:val="110C7EE0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B1E59"/>
    <w:multiLevelType w:val="multilevel"/>
    <w:tmpl w:val="0B12F67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29C5"/>
    <w:multiLevelType w:val="multilevel"/>
    <w:tmpl w:val="49C0BD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D66"/>
    <w:multiLevelType w:val="multilevel"/>
    <w:tmpl w:val="BB56814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45298A"/>
    <w:multiLevelType w:val="multilevel"/>
    <w:tmpl w:val="A6A45930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2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6" w15:restartNumberingAfterBreak="0">
    <w:nsid w:val="19A92693"/>
    <w:multiLevelType w:val="multilevel"/>
    <w:tmpl w:val="129E89C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B054F2"/>
    <w:multiLevelType w:val="multilevel"/>
    <w:tmpl w:val="1C487F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CF6AF6"/>
    <w:multiLevelType w:val="multilevel"/>
    <w:tmpl w:val="39EC981E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9" w15:restartNumberingAfterBreak="0">
    <w:nsid w:val="1F094485"/>
    <w:multiLevelType w:val="multilevel"/>
    <w:tmpl w:val="B7560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CE6DF0"/>
    <w:multiLevelType w:val="multilevel"/>
    <w:tmpl w:val="C890DBF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706D5D"/>
    <w:multiLevelType w:val="multilevel"/>
    <w:tmpl w:val="C6CE54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B209CB"/>
    <w:multiLevelType w:val="multilevel"/>
    <w:tmpl w:val="BBB469A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4E62B9"/>
    <w:multiLevelType w:val="multilevel"/>
    <w:tmpl w:val="3CEC935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790F9B"/>
    <w:multiLevelType w:val="multilevel"/>
    <w:tmpl w:val="D8BC384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5" w15:restartNumberingAfterBreak="0">
    <w:nsid w:val="33A3343C"/>
    <w:multiLevelType w:val="hybridMultilevel"/>
    <w:tmpl w:val="400C7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251D04"/>
    <w:multiLevelType w:val="multilevel"/>
    <w:tmpl w:val="C91A685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4F3706"/>
    <w:multiLevelType w:val="hybridMultilevel"/>
    <w:tmpl w:val="3DF8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062E"/>
    <w:multiLevelType w:val="multilevel"/>
    <w:tmpl w:val="72CC8E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BD09D9"/>
    <w:multiLevelType w:val="multilevel"/>
    <w:tmpl w:val="F30469E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816CA0"/>
    <w:multiLevelType w:val="multilevel"/>
    <w:tmpl w:val="1D6C410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715ADA"/>
    <w:multiLevelType w:val="multilevel"/>
    <w:tmpl w:val="37D4337C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 w15:restartNumberingAfterBreak="0">
    <w:nsid w:val="49B84CCE"/>
    <w:multiLevelType w:val="multilevel"/>
    <w:tmpl w:val="685E5E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913E7F"/>
    <w:multiLevelType w:val="multilevel"/>
    <w:tmpl w:val="BC4098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D952C6"/>
    <w:multiLevelType w:val="multilevel"/>
    <w:tmpl w:val="9C60AD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3C0F65"/>
    <w:multiLevelType w:val="multilevel"/>
    <w:tmpl w:val="8936536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E92A9B"/>
    <w:multiLevelType w:val="multilevel"/>
    <w:tmpl w:val="5A6EA6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7" w15:restartNumberingAfterBreak="0">
    <w:nsid w:val="5603055A"/>
    <w:multiLevelType w:val="multilevel"/>
    <w:tmpl w:val="E53E2404"/>
    <w:lvl w:ilvl="0">
      <w:start w:val="26"/>
      <w:numFmt w:val="decimal"/>
      <w:lvlText w:val="%1."/>
      <w:lvlJc w:val="left"/>
      <w:pPr>
        <w:ind w:left="1020" w:hanging="1020"/>
      </w:pPr>
    </w:lvl>
    <w:lvl w:ilvl="1">
      <w:start w:val="2"/>
      <w:numFmt w:val="decimal"/>
      <w:lvlText w:val="%1.%2."/>
      <w:lvlJc w:val="left"/>
      <w:pPr>
        <w:ind w:left="1342" w:hanging="1020"/>
      </w:pPr>
    </w:lvl>
    <w:lvl w:ilvl="2">
      <w:start w:val="2"/>
      <w:numFmt w:val="decimal"/>
      <w:lvlText w:val="%1.%2.%3."/>
      <w:lvlJc w:val="left"/>
      <w:pPr>
        <w:ind w:left="1664" w:hanging="1020"/>
      </w:pPr>
    </w:lvl>
    <w:lvl w:ilvl="3">
      <w:start w:val="3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28" w15:restartNumberingAfterBreak="0">
    <w:nsid w:val="5FDF4660"/>
    <w:multiLevelType w:val="multilevel"/>
    <w:tmpl w:val="3080F2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A523AA"/>
    <w:multiLevelType w:val="multilevel"/>
    <w:tmpl w:val="B19A06DA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9050D1"/>
    <w:multiLevelType w:val="multilevel"/>
    <w:tmpl w:val="52DC1B5C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2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31" w15:restartNumberingAfterBreak="0">
    <w:nsid w:val="679E69CF"/>
    <w:multiLevelType w:val="multilevel"/>
    <w:tmpl w:val="CA2A24F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2" w15:restartNumberingAfterBreak="0">
    <w:nsid w:val="6A504D58"/>
    <w:multiLevelType w:val="multilevel"/>
    <w:tmpl w:val="C2386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 w15:restartNumberingAfterBreak="0">
    <w:nsid w:val="6BC2429E"/>
    <w:multiLevelType w:val="multilevel"/>
    <w:tmpl w:val="E9F60D7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E410020"/>
    <w:multiLevelType w:val="multilevel"/>
    <w:tmpl w:val="E75EBB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5" w15:restartNumberingAfterBreak="0">
    <w:nsid w:val="6FCD5CA9"/>
    <w:multiLevelType w:val="multilevel"/>
    <w:tmpl w:val="FB50E55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36" w15:restartNumberingAfterBreak="0">
    <w:nsid w:val="761E29CB"/>
    <w:multiLevelType w:val="hybridMultilevel"/>
    <w:tmpl w:val="1500E4EA"/>
    <w:lvl w:ilvl="0" w:tplc="6B503760">
      <w:numFmt w:val="bullet"/>
      <w:lvlText w:val=""/>
      <w:lvlJc w:val="left"/>
      <w:pPr>
        <w:ind w:left="262" w:hanging="284"/>
      </w:pPr>
      <w:rPr>
        <w:rFonts w:hint="default"/>
        <w:w w:val="100"/>
        <w:lang w:val="ru-RU" w:eastAsia="en-US" w:bidi="ar-SA"/>
      </w:rPr>
    </w:lvl>
    <w:lvl w:ilvl="1" w:tplc="A84E5BE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DB3AC29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E088830C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DF381D50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FB62AA5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33FEF382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42DE9968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C5ECA8C6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71775BE"/>
    <w:multiLevelType w:val="multilevel"/>
    <w:tmpl w:val="B4466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84938"/>
    <w:multiLevelType w:val="multilevel"/>
    <w:tmpl w:val="D506FF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CF221E0"/>
    <w:multiLevelType w:val="multilevel"/>
    <w:tmpl w:val="A99083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EE5707C"/>
    <w:multiLevelType w:val="multilevel"/>
    <w:tmpl w:val="0674E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40"/>
  </w:num>
  <w:num w:numId="5">
    <w:abstractNumId w:val="24"/>
  </w:num>
  <w:num w:numId="6">
    <w:abstractNumId w:val="20"/>
  </w:num>
  <w:num w:numId="7">
    <w:abstractNumId w:val="0"/>
  </w:num>
  <w:num w:numId="8">
    <w:abstractNumId w:val="27"/>
  </w:num>
  <w:num w:numId="9">
    <w:abstractNumId w:val="2"/>
  </w:num>
  <w:num w:numId="10">
    <w:abstractNumId w:val="37"/>
  </w:num>
  <w:num w:numId="11">
    <w:abstractNumId w:val="3"/>
  </w:num>
  <w:num w:numId="12">
    <w:abstractNumId w:val="29"/>
  </w:num>
  <w:num w:numId="13">
    <w:abstractNumId w:val="10"/>
  </w:num>
  <w:num w:numId="14">
    <w:abstractNumId w:val="11"/>
  </w:num>
  <w:num w:numId="15">
    <w:abstractNumId w:val="4"/>
  </w:num>
  <w:num w:numId="16">
    <w:abstractNumId w:val="35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1"/>
  </w:num>
  <w:num w:numId="22">
    <w:abstractNumId w:val="19"/>
  </w:num>
  <w:num w:numId="23">
    <w:abstractNumId w:val="5"/>
  </w:num>
  <w:num w:numId="24">
    <w:abstractNumId w:val="33"/>
  </w:num>
  <w:num w:numId="25">
    <w:abstractNumId w:val="32"/>
  </w:num>
  <w:num w:numId="26">
    <w:abstractNumId w:val="34"/>
  </w:num>
  <w:num w:numId="27">
    <w:abstractNumId w:val="38"/>
  </w:num>
  <w:num w:numId="28">
    <w:abstractNumId w:val="6"/>
  </w:num>
  <w:num w:numId="29">
    <w:abstractNumId w:val="18"/>
  </w:num>
  <w:num w:numId="30">
    <w:abstractNumId w:val="1"/>
  </w:num>
  <w:num w:numId="31">
    <w:abstractNumId w:val="39"/>
  </w:num>
  <w:num w:numId="32">
    <w:abstractNumId w:val="36"/>
  </w:num>
  <w:num w:numId="33">
    <w:abstractNumId w:val="15"/>
  </w:num>
  <w:num w:numId="34">
    <w:abstractNumId w:val="22"/>
  </w:num>
  <w:num w:numId="35">
    <w:abstractNumId w:val="8"/>
  </w:num>
  <w:num w:numId="36">
    <w:abstractNumId w:val="17"/>
  </w:num>
  <w:num w:numId="37">
    <w:abstractNumId w:val="16"/>
  </w:num>
  <w:num w:numId="38">
    <w:abstractNumId w:val="7"/>
  </w:num>
  <w:num w:numId="39">
    <w:abstractNumId w:val="25"/>
  </w:num>
  <w:num w:numId="40">
    <w:abstractNumId w:val="2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BC"/>
    <w:rsid w:val="000C301E"/>
    <w:rsid w:val="00745BBC"/>
    <w:rsid w:val="0075114A"/>
    <w:rsid w:val="0093255D"/>
    <w:rsid w:val="00A663E0"/>
    <w:rsid w:val="00B35EE3"/>
    <w:rsid w:val="00D912FC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6ED6-C487-434D-AB85-1DF361B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7B592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Заголовок 11"/>
    <w:basedOn w:val="a"/>
    <w:uiPriority w:val="1"/>
    <w:qFormat/>
    <w:rsid w:val="0093255D"/>
    <w:pPr>
      <w:autoSpaceDE w:val="0"/>
      <w:autoSpaceDN w:val="0"/>
      <w:ind w:left="167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0GHSI2dkM6pMP++Oph1CZZpDA==">CgMxLjAyCGguZ2pkZ3hzMgloLjMwajB6bGwyCWg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loLjQ2cjBjbzIyCWguMmx3YW12djIJaC4xMTFreDNvMgloLjNsMThmcmgyCWguMjA2aXB6YTIJaC40azY2OG4zMgloLjJ6YmdpdXcyCWguMWVncXQycDIJaC4zeWdlYnFpMgloLjJkbG9seWIyCGguc3F5dzY0OAByITFTa2J2NFAtM0dzWDgzUlFaWmxXMG44cjdBM21Od1p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13231</Words>
  <Characters>75417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ofhel</cp:lastModifiedBy>
  <cp:revision>2</cp:revision>
  <dcterms:created xsi:type="dcterms:W3CDTF">2023-07-11T02:46:00Z</dcterms:created>
  <dcterms:modified xsi:type="dcterms:W3CDTF">2023-11-12T14:11:00Z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